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A7" w:rsidRPr="00FF563E" w:rsidRDefault="007239A7">
      <w:pPr>
        <w:shd w:val="clear" w:color="auto" w:fill="FFFFFF"/>
        <w:spacing w:line="360" w:lineRule="auto"/>
        <w:rPr>
          <w:rFonts w:ascii="Arial" w:hAnsi="Arial" w:cs="Arial"/>
          <w:b/>
          <w:bCs/>
          <w:color w:val="000000"/>
          <w:spacing w:val="-4"/>
          <w:sz w:val="22"/>
          <w:szCs w:val="33"/>
          <w:lang w:val="ro-RO"/>
        </w:rPr>
      </w:pPr>
      <w:r w:rsidRPr="00FF563E">
        <w:rPr>
          <w:rFonts w:ascii="Arial" w:hAnsi="Arial" w:cs="Arial"/>
          <w:b/>
          <w:bCs/>
          <w:color w:val="000000"/>
          <w:spacing w:val="-4"/>
          <w:sz w:val="22"/>
          <w:szCs w:val="33"/>
          <w:lang w:val="ro-RO"/>
        </w:rPr>
        <w:t>3. Cum vor fi cheltuiţi banii ?</w:t>
      </w:r>
    </w:p>
    <w:p w:rsidR="007239A7" w:rsidRPr="00FF563E" w:rsidRDefault="007239A7" w:rsidP="00073C21">
      <w:pPr>
        <w:shd w:val="clear" w:color="auto" w:fill="FFFFFF"/>
        <w:jc w:val="both"/>
        <w:rPr>
          <w:rFonts w:ascii="Arial" w:hAnsi="Arial" w:cs="Arial"/>
          <w:sz w:val="22"/>
          <w:lang w:val="ro-RO"/>
        </w:rPr>
      </w:pPr>
      <w:r w:rsidRPr="00FF563E">
        <w:rPr>
          <w:rFonts w:ascii="Arial" w:hAnsi="Arial" w:cs="Arial"/>
          <w:color w:val="000000"/>
          <w:spacing w:val="-6"/>
          <w:sz w:val="22"/>
          <w:szCs w:val="33"/>
          <w:lang w:val="ro-RO"/>
        </w:rPr>
        <w:t xml:space="preserve">Din </w:t>
      </w:r>
      <w:r w:rsidR="00073C21" w:rsidRPr="00FF563E">
        <w:rPr>
          <w:rFonts w:ascii="Arial" w:hAnsi="Arial" w:cs="Arial"/>
          <w:color w:val="000000"/>
          <w:spacing w:val="-6"/>
          <w:sz w:val="22"/>
          <w:szCs w:val="33"/>
          <w:lang w:val="ro-RO"/>
        </w:rPr>
        <w:t>tabelul de</w:t>
      </w:r>
      <w:r w:rsidRPr="00FF563E">
        <w:rPr>
          <w:rFonts w:ascii="Arial" w:hAnsi="Arial" w:cs="Arial"/>
          <w:color w:val="000000"/>
          <w:spacing w:val="-6"/>
          <w:sz w:val="22"/>
          <w:szCs w:val="33"/>
          <w:lang w:val="ro-RO"/>
        </w:rPr>
        <w:t xml:space="preserve"> mai jos se vede că cheltuielile bugetare </w:t>
      </w:r>
      <w:r w:rsidR="00094EDE" w:rsidRPr="00FF563E">
        <w:rPr>
          <w:rFonts w:ascii="Arial" w:hAnsi="Arial" w:cs="Arial"/>
          <w:color w:val="000000"/>
          <w:spacing w:val="-5"/>
          <w:sz w:val="22"/>
          <w:szCs w:val="33"/>
          <w:lang w:val="ro-RO"/>
        </w:rPr>
        <w:t xml:space="preserve">pentru anul </w:t>
      </w:r>
      <w:r w:rsidR="00093A2E">
        <w:rPr>
          <w:rFonts w:ascii="Arial" w:hAnsi="Arial" w:cs="Arial"/>
          <w:color w:val="000000"/>
          <w:spacing w:val="-5"/>
          <w:sz w:val="22"/>
          <w:szCs w:val="33"/>
          <w:lang w:val="ro-RO"/>
        </w:rPr>
        <w:t>2018</w:t>
      </w:r>
      <w:r w:rsidR="009F5275">
        <w:rPr>
          <w:rFonts w:ascii="Arial" w:hAnsi="Arial" w:cs="Arial"/>
          <w:color w:val="000000"/>
          <w:spacing w:val="-5"/>
          <w:sz w:val="22"/>
          <w:szCs w:val="33"/>
          <w:lang w:val="ro-RO"/>
        </w:rPr>
        <w:t xml:space="preserve"> se împart în 7</w:t>
      </w:r>
      <w:r w:rsidRPr="00FF563E">
        <w:rPr>
          <w:rFonts w:ascii="Arial" w:hAnsi="Arial" w:cs="Arial"/>
          <w:color w:val="000000"/>
          <w:spacing w:val="-5"/>
          <w:sz w:val="22"/>
          <w:szCs w:val="33"/>
          <w:lang w:val="ro-RO"/>
        </w:rPr>
        <w:t xml:space="preserve"> categorii principale:</w:t>
      </w:r>
    </w:p>
    <w:p w:rsidR="007239A7" w:rsidRPr="00FF563E" w:rsidRDefault="007239A7" w:rsidP="00093A2E">
      <w:pPr>
        <w:shd w:val="clear" w:color="auto" w:fill="FFFFFF"/>
        <w:ind w:right="128"/>
        <w:jc w:val="center"/>
        <w:rPr>
          <w:rFonts w:ascii="Arial" w:hAnsi="Arial" w:cs="Arial"/>
          <w:b/>
          <w:bCs/>
          <w:color w:val="000000"/>
          <w:spacing w:val="-1"/>
          <w:sz w:val="20"/>
          <w:szCs w:val="36"/>
          <w:lang w:val="ro-RO"/>
        </w:rPr>
      </w:pPr>
      <w:r w:rsidRPr="00FF563E">
        <w:rPr>
          <w:rFonts w:ascii="Arial" w:hAnsi="Arial" w:cs="Arial"/>
          <w:b/>
          <w:bCs/>
          <w:color w:val="000000"/>
          <w:spacing w:val="-3"/>
          <w:sz w:val="20"/>
          <w:szCs w:val="36"/>
          <w:lang w:val="ro-RO"/>
        </w:rPr>
        <w:t>Sumarul cheltuielilor d</w:t>
      </w:r>
      <w:r w:rsidRPr="00FF563E">
        <w:rPr>
          <w:rFonts w:ascii="Arial" w:hAnsi="Arial" w:cs="Arial"/>
          <w:b/>
          <w:bCs/>
          <w:color w:val="000000"/>
          <w:spacing w:val="-1"/>
          <w:sz w:val="20"/>
          <w:szCs w:val="36"/>
          <w:lang w:val="ro-RO"/>
        </w:rPr>
        <w:t>upă funcţii (mii lei)</w:t>
      </w:r>
    </w:p>
    <w:tbl>
      <w:tblPr>
        <w:tblW w:w="4576" w:type="dxa"/>
        <w:tblInd w:w="103" w:type="dxa"/>
        <w:tblCellMar>
          <w:left w:w="28" w:type="dxa"/>
          <w:right w:w="28" w:type="dxa"/>
        </w:tblCellMar>
        <w:tblLook w:val="0000"/>
      </w:tblPr>
      <w:tblGrid>
        <w:gridCol w:w="351"/>
        <w:gridCol w:w="1465"/>
        <w:gridCol w:w="780"/>
        <w:gridCol w:w="1084"/>
        <w:gridCol w:w="896"/>
      </w:tblGrid>
      <w:tr w:rsidR="00093A2E" w:rsidRPr="00FF563E" w:rsidTr="00093A2E">
        <w:trPr>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rsidR="00093A2E" w:rsidRDefault="00093A2E" w:rsidP="00093A2E">
            <w:pPr>
              <w:jc w:val="center"/>
              <w:rPr>
                <w:rFonts w:ascii="Arial Narrow" w:hAnsi="Arial Narrow" w:cs="Calibri"/>
                <w:b/>
                <w:bCs/>
                <w:color w:val="000000"/>
                <w:sz w:val="20"/>
                <w:szCs w:val="20"/>
                <w:lang w:val="ru-RU" w:eastAsia="ru-RU"/>
              </w:rPr>
            </w:pPr>
            <w:r w:rsidRPr="00093A2E">
              <w:rPr>
                <w:rFonts w:ascii="Arial Narrow" w:hAnsi="Arial Narrow" w:cs="Calibri"/>
                <w:color w:val="000000"/>
                <w:sz w:val="20"/>
                <w:szCs w:val="20"/>
              </w:rPr>
              <w:t>nr. d/o</w:t>
            </w:r>
          </w:p>
        </w:tc>
        <w:tc>
          <w:tcPr>
            <w:tcW w:w="1465" w:type="dxa"/>
            <w:tcBorders>
              <w:top w:val="single" w:sz="4" w:space="0" w:color="auto"/>
              <w:left w:val="nil"/>
              <w:bottom w:val="single" w:sz="4" w:space="0" w:color="auto"/>
              <w:right w:val="single" w:sz="4" w:space="0" w:color="auto"/>
            </w:tcBorders>
            <w:shd w:val="clear" w:color="auto" w:fill="auto"/>
            <w:vAlign w:val="bottom"/>
          </w:tcPr>
          <w:p w:rsidR="00093A2E" w:rsidRDefault="00093A2E" w:rsidP="00093A2E">
            <w:pPr>
              <w:jc w:val="center"/>
              <w:rPr>
                <w:rFonts w:ascii="Arial Narrow" w:hAnsi="Arial Narrow" w:cs="Calibri"/>
                <w:b/>
                <w:bCs/>
                <w:color w:val="000000"/>
                <w:sz w:val="20"/>
                <w:szCs w:val="20"/>
              </w:rPr>
            </w:pPr>
            <w:r>
              <w:rPr>
                <w:rFonts w:ascii="Arial Narrow" w:hAnsi="Arial Narrow" w:cs="Calibri"/>
                <w:b/>
                <w:bCs/>
                <w:color w:val="000000"/>
                <w:sz w:val="20"/>
                <w:szCs w:val="20"/>
              </w:rPr>
              <w:t>Articol cheltuieli</w:t>
            </w:r>
          </w:p>
        </w:tc>
        <w:tc>
          <w:tcPr>
            <w:tcW w:w="780" w:type="dxa"/>
            <w:tcBorders>
              <w:top w:val="single" w:sz="4" w:space="0" w:color="auto"/>
              <w:left w:val="nil"/>
              <w:bottom w:val="single" w:sz="4" w:space="0" w:color="auto"/>
              <w:right w:val="single" w:sz="4" w:space="0" w:color="auto"/>
            </w:tcBorders>
            <w:shd w:val="clear" w:color="auto" w:fill="auto"/>
            <w:vAlign w:val="bottom"/>
          </w:tcPr>
          <w:p w:rsidR="00093A2E" w:rsidRDefault="00093A2E" w:rsidP="00093A2E">
            <w:pPr>
              <w:jc w:val="center"/>
              <w:rPr>
                <w:rFonts w:ascii="Arial Narrow" w:hAnsi="Arial Narrow" w:cs="Calibri"/>
                <w:b/>
                <w:bCs/>
                <w:color w:val="000000"/>
                <w:sz w:val="20"/>
                <w:szCs w:val="20"/>
              </w:rPr>
            </w:pPr>
            <w:r>
              <w:rPr>
                <w:rFonts w:ascii="Arial Narrow" w:hAnsi="Arial Narrow" w:cs="Calibri"/>
                <w:b/>
                <w:bCs/>
                <w:color w:val="000000"/>
                <w:sz w:val="20"/>
                <w:szCs w:val="20"/>
              </w:rPr>
              <w:t>2016</w:t>
            </w:r>
          </w:p>
        </w:tc>
        <w:tc>
          <w:tcPr>
            <w:tcW w:w="1084" w:type="dxa"/>
            <w:tcBorders>
              <w:top w:val="single" w:sz="4" w:space="0" w:color="auto"/>
              <w:left w:val="nil"/>
              <w:bottom w:val="single" w:sz="4" w:space="0" w:color="auto"/>
              <w:right w:val="single" w:sz="4" w:space="0" w:color="auto"/>
            </w:tcBorders>
            <w:shd w:val="clear" w:color="auto" w:fill="auto"/>
            <w:vAlign w:val="bottom"/>
          </w:tcPr>
          <w:p w:rsidR="00093A2E" w:rsidRDefault="00093A2E" w:rsidP="00093A2E">
            <w:pPr>
              <w:jc w:val="center"/>
              <w:rPr>
                <w:rFonts w:ascii="Arial Narrow" w:hAnsi="Arial Narrow" w:cs="Calibri"/>
                <w:b/>
                <w:bCs/>
                <w:color w:val="000000"/>
                <w:sz w:val="20"/>
                <w:szCs w:val="20"/>
              </w:rPr>
            </w:pPr>
            <w:r>
              <w:rPr>
                <w:rFonts w:ascii="Arial Narrow" w:hAnsi="Arial Narrow" w:cs="Calibri"/>
                <w:b/>
                <w:bCs/>
                <w:color w:val="000000"/>
                <w:sz w:val="20"/>
                <w:szCs w:val="20"/>
              </w:rPr>
              <w:t>2017 estimativ</w:t>
            </w:r>
          </w:p>
        </w:tc>
        <w:tc>
          <w:tcPr>
            <w:tcW w:w="896" w:type="dxa"/>
            <w:tcBorders>
              <w:top w:val="single" w:sz="4" w:space="0" w:color="auto"/>
              <w:left w:val="nil"/>
              <w:bottom w:val="single" w:sz="4" w:space="0" w:color="auto"/>
              <w:right w:val="single" w:sz="4" w:space="0" w:color="auto"/>
            </w:tcBorders>
            <w:shd w:val="clear" w:color="auto" w:fill="auto"/>
            <w:vAlign w:val="bottom"/>
          </w:tcPr>
          <w:p w:rsidR="00093A2E" w:rsidRPr="00093A2E" w:rsidRDefault="00093A2E" w:rsidP="00093A2E">
            <w:pPr>
              <w:jc w:val="center"/>
              <w:rPr>
                <w:rFonts w:ascii="Arial Narrow" w:hAnsi="Arial Narrow" w:cs="Calibri"/>
                <w:b/>
                <w:bCs/>
                <w:color w:val="000000"/>
                <w:sz w:val="20"/>
                <w:szCs w:val="20"/>
              </w:rPr>
            </w:pPr>
            <w:r w:rsidRPr="00093A2E">
              <w:rPr>
                <w:rFonts w:ascii="Arial Narrow" w:hAnsi="Arial Narrow" w:cs="Calibri"/>
                <w:b/>
                <w:bCs/>
                <w:color w:val="000000"/>
                <w:sz w:val="20"/>
                <w:szCs w:val="20"/>
              </w:rPr>
              <w:t>2018 proiect</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1</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Aparatull administrativ</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1514</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2154,6</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2548,4</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2</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Apararea nationala</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5</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10</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10</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3</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Dezvoltarea drumurilor</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1289,6</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4</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Amenajarea teritoriului</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620</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1405,89</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1205,6</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5</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Învăţămîntul</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8733,4</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9401,2</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10264,9</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6</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Cultura, arta, sport şi tineret</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855,11</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887,53</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800</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7</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Asigurarea socială</w:t>
            </w:r>
          </w:p>
        </w:tc>
        <w:tc>
          <w:tcPr>
            <w:tcW w:w="780"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1474,69</w:t>
            </w:r>
          </w:p>
        </w:tc>
        <w:tc>
          <w:tcPr>
            <w:tcW w:w="1084"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668,78</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935,6</w:t>
            </w:r>
          </w:p>
        </w:tc>
      </w:tr>
      <w:tr w:rsidR="00093A2E" w:rsidRPr="00FF563E" w:rsidTr="00093A2E">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93A2E" w:rsidRPr="00093A2E" w:rsidRDefault="00093A2E" w:rsidP="00093A2E">
            <w:pPr>
              <w:rPr>
                <w:rFonts w:ascii="Arial Narrow" w:hAnsi="Arial Narrow" w:cs="Calibri"/>
                <w:color w:val="000000"/>
                <w:sz w:val="20"/>
                <w:szCs w:val="20"/>
              </w:rPr>
            </w:pPr>
            <w:r w:rsidRPr="00093A2E">
              <w:rPr>
                <w:rFonts w:ascii="Arial Narrow" w:hAnsi="Arial Narrow" w:cs="Calibri"/>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rsidR="00093A2E" w:rsidRDefault="00093A2E" w:rsidP="00093A2E">
            <w:pPr>
              <w:rPr>
                <w:rFonts w:ascii="Arial Narrow" w:hAnsi="Arial Narrow" w:cs="Calibri"/>
                <w:color w:val="000000"/>
                <w:sz w:val="20"/>
                <w:szCs w:val="20"/>
              </w:rPr>
            </w:pPr>
            <w:r>
              <w:rPr>
                <w:rFonts w:ascii="Arial Narrow" w:hAnsi="Arial Narrow" w:cs="Calibri"/>
                <w:color w:val="000000"/>
                <w:sz w:val="20"/>
                <w:szCs w:val="20"/>
              </w:rPr>
              <w:t>Total</w:t>
            </w:r>
          </w:p>
        </w:tc>
        <w:tc>
          <w:tcPr>
            <w:tcW w:w="780" w:type="dxa"/>
            <w:tcBorders>
              <w:top w:val="nil"/>
              <w:left w:val="nil"/>
              <w:bottom w:val="single" w:sz="4" w:space="0" w:color="auto"/>
              <w:right w:val="single" w:sz="4" w:space="0" w:color="auto"/>
            </w:tcBorders>
            <w:shd w:val="clear" w:color="auto" w:fill="auto"/>
            <w:noWrap/>
            <w:vAlign w:val="bottom"/>
          </w:tcPr>
          <w:p w:rsidR="00093A2E" w:rsidRPr="00093A2E" w:rsidRDefault="00093A2E" w:rsidP="00093A2E">
            <w:pPr>
              <w:jc w:val="right"/>
              <w:rPr>
                <w:rFonts w:ascii="Arial Narrow" w:hAnsi="Arial Narrow" w:cs="Calibri"/>
                <w:color w:val="000000"/>
                <w:sz w:val="20"/>
                <w:szCs w:val="20"/>
              </w:rPr>
            </w:pPr>
            <w:r w:rsidRPr="00093A2E">
              <w:rPr>
                <w:rFonts w:ascii="Arial Narrow" w:hAnsi="Arial Narrow" w:cs="Calibri"/>
                <w:color w:val="000000"/>
                <w:sz w:val="20"/>
                <w:szCs w:val="20"/>
              </w:rPr>
              <w:t>13202,2</w:t>
            </w:r>
          </w:p>
        </w:tc>
        <w:tc>
          <w:tcPr>
            <w:tcW w:w="1084" w:type="dxa"/>
            <w:tcBorders>
              <w:top w:val="nil"/>
              <w:left w:val="nil"/>
              <w:bottom w:val="single" w:sz="4" w:space="0" w:color="auto"/>
              <w:right w:val="single" w:sz="4" w:space="0" w:color="auto"/>
            </w:tcBorders>
            <w:shd w:val="clear" w:color="auto" w:fill="auto"/>
            <w:noWrap/>
            <w:vAlign w:val="bottom"/>
          </w:tcPr>
          <w:p w:rsidR="00093A2E" w:rsidRPr="00093A2E" w:rsidRDefault="00093A2E" w:rsidP="00093A2E">
            <w:pPr>
              <w:jc w:val="right"/>
              <w:rPr>
                <w:rFonts w:ascii="Arial Narrow" w:hAnsi="Arial Narrow" w:cs="Calibri"/>
                <w:color w:val="000000"/>
                <w:sz w:val="20"/>
                <w:szCs w:val="20"/>
              </w:rPr>
            </w:pPr>
            <w:r w:rsidRPr="00093A2E">
              <w:rPr>
                <w:rFonts w:ascii="Arial Narrow" w:hAnsi="Arial Narrow" w:cs="Calibri"/>
                <w:color w:val="000000"/>
                <w:sz w:val="20"/>
                <w:szCs w:val="20"/>
              </w:rPr>
              <w:t>14528</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93A2E" w:rsidRPr="00093A2E" w:rsidRDefault="00093A2E" w:rsidP="00093A2E">
            <w:pPr>
              <w:jc w:val="right"/>
              <w:rPr>
                <w:rFonts w:ascii="Arial Narrow" w:hAnsi="Arial Narrow" w:cs="Calibri"/>
                <w:color w:val="000000"/>
                <w:sz w:val="20"/>
                <w:szCs w:val="20"/>
              </w:rPr>
            </w:pPr>
            <w:r w:rsidRPr="00093A2E">
              <w:rPr>
                <w:rFonts w:ascii="Arial Narrow" w:hAnsi="Arial Narrow" w:cs="Calibri"/>
                <w:color w:val="000000"/>
                <w:sz w:val="20"/>
                <w:szCs w:val="20"/>
              </w:rPr>
              <w:t>17054,1</w:t>
            </w:r>
          </w:p>
        </w:tc>
      </w:tr>
    </w:tbl>
    <w:p w:rsidR="009D6D7D" w:rsidRPr="00FF563E" w:rsidRDefault="009D6D7D">
      <w:pPr>
        <w:shd w:val="clear" w:color="auto" w:fill="FFFFFF"/>
        <w:ind w:right="128"/>
        <w:jc w:val="center"/>
        <w:rPr>
          <w:rFonts w:ascii="Arial" w:hAnsi="Arial" w:cs="Arial"/>
          <w:b/>
          <w:bCs/>
          <w:color w:val="000000"/>
          <w:spacing w:val="-1"/>
          <w:sz w:val="20"/>
          <w:szCs w:val="36"/>
          <w:lang w:val="ro-RO"/>
        </w:rPr>
      </w:pPr>
    </w:p>
    <w:p w:rsidR="00073C21" w:rsidRPr="00FF563E" w:rsidRDefault="00073C21" w:rsidP="00073C21">
      <w:pPr>
        <w:shd w:val="clear" w:color="auto" w:fill="FFFFFF"/>
        <w:jc w:val="both"/>
        <w:rPr>
          <w:rFonts w:ascii="Arial" w:hAnsi="Arial" w:cs="Arial"/>
          <w:color w:val="000000"/>
          <w:spacing w:val="-6"/>
          <w:sz w:val="22"/>
          <w:szCs w:val="33"/>
          <w:lang w:val="ro-RO"/>
        </w:rPr>
      </w:pPr>
      <w:r w:rsidRPr="00FF563E">
        <w:rPr>
          <w:rFonts w:ascii="Arial" w:hAnsi="Arial" w:cs="Arial"/>
          <w:color w:val="000000"/>
          <w:spacing w:val="-6"/>
          <w:sz w:val="22"/>
          <w:szCs w:val="33"/>
          <w:lang w:val="ro-RO"/>
        </w:rPr>
        <w:t>Graficul de mai jos prezintă structura cheltuielilor în ceea ce priveşte cota lor în total cheltuieli.</w:t>
      </w:r>
      <w:r w:rsidR="00F648A9" w:rsidRPr="00FF563E">
        <w:rPr>
          <w:rFonts w:ascii="Arial" w:hAnsi="Arial" w:cs="Arial"/>
          <w:color w:val="000000"/>
          <w:spacing w:val="-6"/>
          <w:sz w:val="22"/>
          <w:szCs w:val="33"/>
          <w:lang w:val="ro-RO"/>
        </w:rPr>
        <w:t xml:space="preserve"> </w:t>
      </w:r>
    </w:p>
    <w:p w:rsidR="00073C21" w:rsidRPr="00FF563E" w:rsidRDefault="00073C21" w:rsidP="00073C21">
      <w:pPr>
        <w:jc w:val="center"/>
        <w:rPr>
          <w:rFonts w:ascii="Arial" w:hAnsi="Arial" w:cs="Arial"/>
          <w:b/>
          <w:bCs/>
          <w:snapToGrid w:val="0"/>
          <w:sz w:val="20"/>
          <w:lang w:val="ro-RO"/>
        </w:rPr>
      </w:pPr>
    </w:p>
    <w:p w:rsidR="00073C21" w:rsidRPr="00FF563E" w:rsidRDefault="00073C21" w:rsidP="00073C21">
      <w:pPr>
        <w:jc w:val="center"/>
        <w:rPr>
          <w:rFonts w:ascii="Arial" w:hAnsi="Arial" w:cs="Arial"/>
          <w:b/>
          <w:bCs/>
          <w:snapToGrid w:val="0"/>
          <w:sz w:val="20"/>
          <w:lang w:val="ro-RO"/>
        </w:rPr>
      </w:pPr>
      <w:r w:rsidRPr="00FF563E">
        <w:rPr>
          <w:rFonts w:ascii="Arial" w:hAnsi="Arial" w:cs="Arial"/>
          <w:b/>
          <w:bCs/>
          <w:snapToGrid w:val="0"/>
          <w:sz w:val="20"/>
          <w:lang w:val="ro-RO"/>
        </w:rPr>
        <w:t xml:space="preserve">Structura cheltuielilor preconizate </w:t>
      </w:r>
    </w:p>
    <w:p w:rsidR="00073C21" w:rsidRPr="00FF563E" w:rsidRDefault="00073C21" w:rsidP="00073C21">
      <w:pPr>
        <w:jc w:val="center"/>
        <w:rPr>
          <w:rFonts w:ascii="Arial" w:hAnsi="Arial" w:cs="Arial"/>
          <w:b/>
          <w:bCs/>
          <w:snapToGrid w:val="0"/>
          <w:sz w:val="20"/>
          <w:lang w:val="ro-RO"/>
        </w:rPr>
      </w:pPr>
      <w:r w:rsidRPr="00FF563E">
        <w:rPr>
          <w:rFonts w:ascii="Arial" w:hAnsi="Arial" w:cs="Arial"/>
          <w:b/>
          <w:bCs/>
          <w:snapToGrid w:val="0"/>
          <w:sz w:val="20"/>
          <w:lang w:val="ro-RO"/>
        </w:rPr>
        <w:t xml:space="preserve">pentru anul  </w:t>
      </w:r>
      <w:r w:rsidR="00093A2E">
        <w:rPr>
          <w:rFonts w:ascii="Arial" w:hAnsi="Arial" w:cs="Arial"/>
          <w:b/>
          <w:bCs/>
          <w:snapToGrid w:val="0"/>
          <w:sz w:val="20"/>
          <w:lang w:val="ro-RO"/>
        </w:rPr>
        <w:t>2018</w:t>
      </w:r>
      <w:r w:rsidRPr="00FF563E">
        <w:rPr>
          <w:rFonts w:ascii="Arial" w:hAnsi="Arial" w:cs="Arial"/>
          <w:b/>
          <w:bCs/>
          <w:snapToGrid w:val="0"/>
          <w:sz w:val="20"/>
          <w:lang w:val="ro-RO"/>
        </w:rPr>
        <w:t>, %</w:t>
      </w:r>
    </w:p>
    <w:p w:rsidR="00704E34" w:rsidRDefault="007454C7" w:rsidP="00704E34">
      <w:pPr>
        <w:jc w:val="center"/>
        <w:rPr>
          <w:sz w:val="20"/>
          <w:szCs w:val="20"/>
          <w:lang w:val="ru-RU" w:eastAsia="ru-RU"/>
        </w:rPr>
      </w:pPr>
      <w:r>
        <w:rPr>
          <w:noProof/>
          <w:lang w:val="ru-RU" w:eastAsia="ru-RU"/>
        </w:rPr>
        <w:drawing>
          <wp:inline distT="0" distB="0" distL="0" distR="0">
            <wp:extent cx="2950210" cy="1772920"/>
            <wp:effectExtent l="19050" t="0" r="2540"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5" cstate="print"/>
                    <a:srcRect/>
                    <a:stretch>
                      <a:fillRect/>
                    </a:stretch>
                  </pic:blipFill>
                  <pic:spPr bwMode="auto">
                    <a:xfrm>
                      <a:off x="0" y="0"/>
                      <a:ext cx="2950210" cy="1772920"/>
                    </a:xfrm>
                    <a:prstGeom prst="rect">
                      <a:avLst/>
                    </a:prstGeom>
                    <a:noFill/>
                    <a:ln w="9525">
                      <a:noFill/>
                      <a:miter lim="800000"/>
                      <a:headEnd/>
                      <a:tailEnd/>
                    </a:ln>
                  </pic:spPr>
                </pic:pic>
              </a:graphicData>
            </a:graphic>
          </wp:inline>
        </w:drawing>
      </w:r>
    </w:p>
    <w:p w:rsidR="00073C21" w:rsidRPr="00FF563E" w:rsidRDefault="00073C21" w:rsidP="00073C21">
      <w:pPr>
        <w:jc w:val="center"/>
        <w:rPr>
          <w:b/>
          <w:bCs/>
          <w:sz w:val="32"/>
          <w:lang w:val="ro-RO"/>
        </w:rPr>
      </w:pPr>
    </w:p>
    <w:p w:rsidR="00073C21" w:rsidRPr="00FF563E" w:rsidRDefault="00073C21" w:rsidP="00073C21">
      <w:pPr>
        <w:shd w:val="clear" w:color="auto" w:fill="FFFFFF"/>
        <w:ind w:right="128"/>
        <w:jc w:val="center"/>
        <w:rPr>
          <w:rFonts w:ascii="Arial" w:hAnsi="Arial" w:cs="Arial"/>
          <w:b/>
          <w:bCs/>
          <w:color w:val="000000"/>
          <w:spacing w:val="-3"/>
          <w:sz w:val="20"/>
          <w:szCs w:val="36"/>
          <w:lang w:val="ro-RO"/>
        </w:rPr>
      </w:pPr>
    </w:p>
    <w:p w:rsidR="00073C21" w:rsidRPr="00FF563E" w:rsidRDefault="00F648A9" w:rsidP="00F648A9">
      <w:pPr>
        <w:shd w:val="clear" w:color="auto" w:fill="FFFFFF"/>
        <w:jc w:val="both"/>
        <w:rPr>
          <w:rFonts w:ascii="Arial" w:hAnsi="Arial" w:cs="Arial"/>
          <w:color w:val="000000"/>
          <w:spacing w:val="-6"/>
          <w:sz w:val="22"/>
          <w:szCs w:val="33"/>
          <w:lang w:val="ro-RO"/>
        </w:rPr>
      </w:pPr>
      <w:r w:rsidRPr="00FF563E">
        <w:rPr>
          <w:rFonts w:ascii="Arial" w:hAnsi="Arial" w:cs="Arial"/>
          <w:color w:val="000000"/>
          <w:spacing w:val="-6"/>
          <w:sz w:val="22"/>
          <w:szCs w:val="33"/>
          <w:lang w:val="ro-RO"/>
        </w:rPr>
        <w:t>Din acest</w:t>
      </w:r>
      <w:r w:rsidR="009F5275">
        <w:rPr>
          <w:rFonts w:ascii="Arial" w:hAnsi="Arial" w:cs="Arial"/>
          <w:color w:val="000000"/>
          <w:spacing w:val="-6"/>
          <w:sz w:val="22"/>
          <w:szCs w:val="33"/>
          <w:lang w:val="ro-RO"/>
        </w:rPr>
        <w:t>ă diagramă</w:t>
      </w:r>
      <w:r w:rsidRPr="00FF563E">
        <w:rPr>
          <w:rFonts w:ascii="Arial" w:hAnsi="Arial" w:cs="Arial"/>
          <w:color w:val="000000"/>
          <w:spacing w:val="-6"/>
          <w:sz w:val="22"/>
          <w:szCs w:val="33"/>
          <w:lang w:val="ro-RO"/>
        </w:rPr>
        <w:t xml:space="preserve"> reiese că cea mai mare parte a cheltuielilor satului în anul </w:t>
      </w:r>
      <w:r w:rsidR="00093A2E">
        <w:rPr>
          <w:rFonts w:ascii="Arial" w:hAnsi="Arial" w:cs="Arial"/>
          <w:color w:val="000000"/>
          <w:spacing w:val="-6"/>
          <w:sz w:val="22"/>
          <w:szCs w:val="33"/>
          <w:lang w:val="ro-RO"/>
        </w:rPr>
        <w:t>2018</w:t>
      </w:r>
      <w:r w:rsidRPr="00FF563E">
        <w:rPr>
          <w:rFonts w:ascii="Arial" w:hAnsi="Arial" w:cs="Arial"/>
          <w:color w:val="000000"/>
          <w:spacing w:val="-6"/>
          <w:sz w:val="22"/>
          <w:szCs w:val="33"/>
          <w:lang w:val="ro-RO"/>
        </w:rPr>
        <w:t xml:space="preserve"> sunt atribuite „</w:t>
      </w:r>
      <w:r w:rsidRPr="00FF563E">
        <w:rPr>
          <w:rFonts w:ascii="Arial" w:hAnsi="Arial" w:cs="Arial"/>
          <w:b/>
          <w:i/>
          <w:color w:val="000000"/>
          <w:spacing w:val="-6"/>
          <w:sz w:val="22"/>
          <w:szCs w:val="33"/>
          <w:lang w:val="ro-RO"/>
        </w:rPr>
        <w:t xml:space="preserve">Învăţămîntului” </w:t>
      </w:r>
      <w:r w:rsidRPr="00FF563E">
        <w:rPr>
          <w:rFonts w:ascii="Arial" w:hAnsi="Arial" w:cs="Arial"/>
          <w:color w:val="000000"/>
          <w:spacing w:val="-6"/>
          <w:sz w:val="22"/>
          <w:szCs w:val="33"/>
          <w:lang w:val="ro-RO"/>
        </w:rPr>
        <w:t xml:space="preserve">şi constituie </w:t>
      </w:r>
      <w:r w:rsidR="009F5275">
        <w:rPr>
          <w:rFonts w:ascii="Arial" w:hAnsi="Arial" w:cs="Arial"/>
          <w:color w:val="000000"/>
          <w:spacing w:val="-6"/>
          <w:sz w:val="22"/>
          <w:szCs w:val="33"/>
          <w:lang w:val="ro-RO"/>
        </w:rPr>
        <w:t>60% faţă de 66</w:t>
      </w:r>
      <w:r w:rsidRPr="00FF563E">
        <w:rPr>
          <w:rFonts w:ascii="Arial" w:hAnsi="Arial" w:cs="Arial"/>
          <w:color w:val="000000"/>
          <w:spacing w:val="-6"/>
          <w:sz w:val="22"/>
          <w:szCs w:val="33"/>
          <w:lang w:val="ro-RO"/>
        </w:rPr>
        <w:t>% înregist</w:t>
      </w:r>
      <w:r w:rsidR="008E6B35" w:rsidRPr="00FF563E">
        <w:rPr>
          <w:rFonts w:ascii="Arial" w:hAnsi="Arial" w:cs="Arial"/>
          <w:color w:val="000000"/>
          <w:spacing w:val="-6"/>
          <w:sz w:val="22"/>
          <w:szCs w:val="33"/>
          <w:lang w:val="ro-RO"/>
        </w:rPr>
        <w:t>r</w:t>
      </w:r>
      <w:r w:rsidR="009F5275">
        <w:rPr>
          <w:rFonts w:ascii="Arial" w:hAnsi="Arial" w:cs="Arial"/>
          <w:color w:val="000000"/>
          <w:spacing w:val="-6"/>
          <w:sz w:val="22"/>
          <w:szCs w:val="33"/>
          <w:lang w:val="ro-RO"/>
        </w:rPr>
        <w:t>ate în anul 2016</w:t>
      </w:r>
      <w:r w:rsidRPr="00FF563E">
        <w:rPr>
          <w:rFonts w:ascii="Arial" w:hAnsi="Arial" w:cs="Arial"/>
          <w:color w:val="000000"/>
          <w:spacing w:val="-6"/>
          <w:sz w:val="22"/>
          <w:szCs w:val="33"/>
          <w:lang w:val="ro-RO"/>
        </w:rPr>
        <w:t>.</w:t>
      </w:r>
    </w:p>
    <w:p w:rsidR="007239A7" w:rsidRPr="00FF563E" w:rsidRDefault="007239A7">
      <w:pPr>
        <w:shd w:val="clear" w:color="auto" w:fill="FFFFFF"/>
        <w:ind w:left="2705" w:right="2654"/>
        <w:jc w:val="center"/>
        <w:rPr>
          <w:rFonts w:ascii="Arial" w:hAnsi="Arial" w:cs="Arial"/>
          <w:color w:val="000000"/>
          <w:spacing w:val="-1"/>
          <w:sz w:val="20"/>
          <w:szCs w:val="36"/>
          <w:lang w:val="ro-RO"/>
        </w:rPr>
      </w:pPr>
    </w:p>
    <w:p w:rsidR="007239A7" w:rsidRPr="00FF563E" w:rsidRDefault="007239A7">
      <w:pPr>
        <w:shd w:val="clear" w:color="auto" w:fill="FFFFFF"/>
        <w:spacing w:before="710"/>
        <w:jc w:val="center"/>
        <w:rPr>
          <w:rFonts w:ascii="Arial" w:hAnsi="Arial" w:cs="Arial"/>
          <w:i/>
          <w:iCs/>
          <w:lang w:val="ro-RO"/>
        </w:rPr>
      </w:pPr>
      <w:r w:rsidRPr="00FF563E">
        <w:rPr>
          <w:b/>
          <w:bCs/>
          <w:sz w:val="32"/>
          <w:lang w:val="ro-RO"/>
        </w:rPr>
        <w:br w:type="column"/>
      </w:r>
      <w:r w:rsidRPr="00FF563E">
        <w:rPr>
          <w:rFonts w:ascii="Arial" w:hAnsi="Arial" w:cs="Arial"/>
          <w:i/>
          <w:iCs/>
          <w:color w:val="000000"/>
          <w:spacing w:val="-1"/>
          <w:szCs w:val="32"/>
          <w:lang w:val="ro-RO"/>
        </w:rPr>
        <w:lastRenderedPageBreak/>
        <w:t>Stimaţi participanţi la Audierea Publică !</w:t>
      </w:r>
    </w:p>
    <w:p w:rsidR="007239A7" w:rsidRPr="00FF563E" w:rsidRDefault="007239A7">
      <w:pPr>
        <w:shd w:val="clear" w:color="auto" w:fill="FFFFFF"/>
        <w:spacing w:before="365" w:line="365" w:lineRule="exact"/>
        <w:ind w:right="134"/>
        <w:jc w:val="both"/>
        <w:rPr>
          <w:rFonts w:ascii="Arial" w:hAnsi="Arial" w:cs="Arial"/>
          <w:sz w:val="22"/>
          <w:lang w:val="ro-RO"/>
        </w:rPr>
      </w:pPr>
      <w:r w:rsidRPr="00FF563E">
        <w:rPr>
          <w:rFonts w:ascii="Arial" w:hAnsi="Arial" w:cs="Arial"/>
          <w:color w:val="000000"/>
          <w:spacing w:val="9"/>
          <w:sz w:val="22"/>
          <w:szCs w:val="33"/>
          <w:lang w:val="ro-RO"/>
        </w:rPr>
        <w:t xml:space="preserve">În timpul </w:t>
      </w:r>
      <w:r w:rsidR="00722CB0" w:rsidRPr="00FF563E">
        <w:rPr>
          <w:rFonts w:ascii="Arial" w:hAnsi="Arial" w:cs="Arial"/>
          <w:color w:val="000000"/>
          <w:spacing w:val="9"/>
          <w:sz w:val="22"/>
          <w:szCs w:val="33"/>
          <w:lang w:val="ro-RO"/>
        </w:rPr>
        <w:t>prezentării</w:t>
      </w:r>
      <w:r w:rsidRPr="00FF563E">
        <w:rPr>
          <w:rFonts w:ascii="Arial" w:hAnsi="Arial" w:cs="Arial"/>
          <w:color w:val="000000"/>
          <w:spacing w:val="9"/>
          <w:sz w:val="22"/>
          <w:szCs w:val="33"/>
          <w:lang w:val="ro-RO"/>
        </w:rPr>
        <w:t xml:space="preserve"> bugetului, propunerile şi </w:t>
      </w:r>
      <w:r w:rsidRPr="00FF563E">
        <w:rPr>
          <w:rFonts w:ascii="Arial" w:hAnsi="Arial" w:cs="Arial"/>
          <w:color w:val="000000"/>
          <w:spacing w:val="8"/>
          <w:sz w:val="22"/>
          <w:szCs w:val="33"/>
          <w:lang w:val="ro-RO"/>
        </w:rPr>
        <w:t xml:space="preserve">observaţiile Dumneavoastră sînt binevenite şi vor fi </w:t>
      </w:r>
      <w:r w:rsidRPr="00FF563E">
        <w:rPr>
          <w:rFonts w:ascii="Arial" w:hAnsi="Arial" w:cs="Arial"/>
          <w:color w:val="000000"/>
          <w:spacing w:val="6"/>
          <w:sz w:val="22"/>
          <w:szCs w:val="33"/>
          <w:lang w:val="ro-RO"/>
        </w:rPr>
        <w:t xml:space="preserve">apreciate pentru că ne vor oferi informaţii valoroase </w:t>
      </w:r>
      <w:r w:rsidRPr="00FF563E">
        <w:rPr>
          <w:rFonts w:ascii="Arial" w:hAnsi="Arial" w:cs="Arial"/>
          <w:color w:val="000000"/>
          <w:spacing w:val="-5"/>
          <w:sz w:val="22"/>
          <w:szCs w:val="33"/>
          <w:lang w:val="ro-RO"/>
        </w:rPr>
        <w:t>necesare procesului de planificare bugetară.</w:t>
      </w: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sz w:val="32"/>
          <w:lang w:val="ro-RO"/>
        </w:rPr>
      </w:pPr>
    </w:p>
    <w:p w:rsidR="007239A7" w:rsidRPr="00FF563E" w:rsidRDefault="007239A7">
      <w:pPr>
        <w:spacing w:line="360" w:lineRule="auto"/>
        <w:jc w:val="center"/>
        <w:rPr>
          <w:rFonts w:ascii="Arial" w:hAnsi="Arial" w:cs="Arial"/>
          <w:b/>
          <w:bCs/>
          <w:sz w:val="32"/>
          <w:lang w:val="ro-RO"/>
        </w:rPr>
      </w:pPr>
    </w:p>
    <w:p w:rsidR="007239A7" w:rsidRPr="00FF563E" w:rsidRDefault="007239A7">
      <w:pPr>
        <w:spacing w:line="360" w:lineRule="auto"/>
        <w:jc w:val="center"/>
        <w:rPr>
          <w:rFonts w:ascii="Arial" w:hAnsi="Arial" w:cs="Arial"/>
          <w:b/>
          <w:bCs/>
          <w:lang w:val="ro-RO"/>
        </w:rPr>
      </w:pPr>
      <w:r w:rsidRPr="00FF563E">
        <w:rPr>
          <w:rFonts w:ascii="Arial" w:hAnsi="Arial" w:cs="Arial"/>
          <w:b/>
          <w:bCs/>
          <w:lang w:val="ro-RO"/>
        </w:rPr>
        <w:t xml:space="preserve">CONTRIBUŢIA DVS. CA MEMBRU AL COMUNITĂŢII  </w:t>
      </w:r>
    </w:p>
    <w:p w:rsidR="007239A7" w:rsidRPr="00FF563E" w:rsidRDefault="007239A7">
      <w:pPr>
        <w:pStyle w:val="4"/>
        <w:spacing w:line="360" w:lineRule="auto"/>
        <w:rPr>
          <w:rFonts w:ascii="Arial" w:hAnsi="Arial" w:cs="Arial"/>
          <w:caps w:val="0"/>
        </w:rPr>
      </w:pPr>
      <w:r w:rsidRPr="00FF563E">
        <w:rPr>
          <w:rFonts w:ascii="Arial" w:hAnsi="Arial" w:cs="Arial"/>
          <w:caps w:val="0"/>
        </w:rPr>
        <w:t>ESTE IMPORTANTĂ!</w:t>
      </w: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sz w:val="32"/>
          <w:lang w:val="ro-RO"/>
        </w:rPr>
      </w:pPr>
    </w:p>
    <w:p w:rsidR="007239A7" w:rsidRPr="00FF563E" w:rsidRDefault="007239A7">
      <w:pPr>
        <w:jc w:val="center"/>
        <w:rPr>
          <w:rFonts w:ascii="Arial" w:hAnsi="Arial" w:cs="Arial"/>
          <w:b/>
          <w:bCs/>
          <w:lang w:val="ro-RO"/>
        </w:rPr>
      </w:pPr>
    </w:p>
    <w:p w:rsidR="007239A7" w:rsidRPr="00FF563E" w:rsidRDefault="007239A7">
      <w:pPr>
        <w:jc w:val="center"/>
        <w:rPr>
          <w:rFonts w:ascii="Arial" w:hAnsi="Arial" w:cs="Arial"/>
          <w:b/>
          <w:bCs/>
          <w:lang w:val="ro-RO"/>
        </w:rPr>
      </w:pPr>
    </w:p>
    <w:p w:rsidR="007239A7" w:rsidRPr="00FF563E" w:rsidRDefault="007239A7">
      <w:pPr>
        <w:jc w:val="center"/>
        <w:rPr>
          <w:rFonts w:ascii="Arial" w:hAnsi="Arial" w:cs="Arial"/>
          <w:b/>
          <w:bCs/>
          <w:lang w:val="ro-RO"/>
        </w:rPr>
      </w:pPr>
      <w:r w:rsidRPr="00FF563E">
        <w:rPr>
          <w:rFonts w:ascii="Arial" w:hAnsi="Arial" w:cs="Arial"/>
          <w:b/>
          <w:bCs/>
          <w:lang w:val="ro-RO"/>
        </w:rPr>
        <w:t>Vă mulţumim pentru participare la Audierea Publică!</w:t>
      </w:r>
    </w:p>
    <w:p w:rsidR="007239A7" w:rsidRPr="00FF563E" w:rsidRDefault="007239A7">
      <w:pPr>
        <w:jc w:val="center"/>
        <w:rPr>
          <w:rFonts w:ascii="Arial" w:hAnsi="Arial" w:cs="Arial"/>
          <w:b/>
          <w:bCs/>
          <w:sz w:val="32"/>
          <w:lang w:val="ro-RO"/>
        </w:rPr>
      </w:pPr>
    </w:p>
    <w:p w:rsidR="007239A7" w:rsidRPr="00FF563E" w:rsidRDefault="007239A7">
      <w:pPr>
        <w:pStyle w:val="a3"/>
        <w:jc w:val="both"/>
        <w:rPr>
          <w:rFonts w:ascii="Arial" w:hAnsi="Arial" w:cs="Arial"/>
          <w:bCs/>
          <w:sz w:val="28"/>
          <w:lang w:val="ro-RO"/>
        </w:rPr>
      </w:pPr>
    </w:p>
    <w:p w:rsidR="007239A7" w:rsidRPr="00FF563E" w:rsidRDefault="007239A7">
      <w:pPr>
        <w:jc w:val="center"/>
        <w:rPr>
          <w:rFonts w:ascii="Arial" w:hAnsi="Arial" w:cs="Arial"/>
          <w:sz w:val="22"/>
          <w:lang w:val="ro-RO"/>
        </w:rPr>
      </w:pPr>
      <w:r w:rsidRPr="00FF563E">
        <w:rPr>
          <w:rFonts w:ascii="Arial" w:hAnsi="Arial" w:cs="Arial"/>
          <w:sz w:val="22"/>
          <w:lang w:val="ro-RO"/>
        </w:rPr>
        <w:t xml:space="preserve">Informaţii pot fi obţinute la Primărie. </w:t>
      </w:r>
    </w:p>
    <w:p w:rsidR="007239A7" w:rsidRPr="00FF563E" w:rsidRDefault="007239A7">
      <w:pPr>
        <w:jc w:val="center"/>
        <w:rPr>
          <w:snapToGrid w:val="0"/>
          <w:color w:val="000000"/>
          <w:sz w:val="22"/>
          <w:lang w:val="ro-RO"/>
        </w:rPr>
      </w:pPr>
      <w:r w:rsidRPr="00FF563E">
        <w:rPr>
          <w:rFonts w:ascii="Arial" w:hAnsi="Arial" w:cs="Arial"/>
          <w:sz w:val="22"/>
          <w:lang w:val="ro-RO"/>
        </w:rPr>
        <w:t xml:space="preserve">Tel. </w:t>
      </w:r>
      <w:r w:rsidR="009F5275">
        <w:rPr>
          <w:rFonts w:ascii="Arial" w:hAnsi="Arial" w:cs="Arial"/>
          <w:sz w:val="22"/>
          <w:lang w:val="ro-RO"/>
        </w:rPr>
        <w:t>53</w:t>
      </w:r>
      <w:r w:rsidR="00F657A3" w:rsidRPr="00FF563E">
        <w:rPr>
          <w:rFonts w:ascii="Arial" w:hAnsi="Arial" w:cs="Arial"/>
          <w:sz w:val="22"/>
          <w:lang w:val="ro-RO"/>
        </w:rPr>
        <w:t xml:space="preserve"> </w:t>
      </w:r>
      <w:r w:rsidR="009F5275">
        <w:rPr>
          <w:rFonts w:ascii="Arial" w:hAnsi="Arial" w:cs="Arial"/>
          <w:sz w:val="22"/>
          <w:lang w:val="ro-RO"/>
        </w:rPr>
        <w:t>2-77</w:t>
      </w:r>
    </w:p>
    <w:p w:rsidR="007239A7" w:rsidRPr="00FF563E" w:rsidRDefault="007239A7">
      <w:pPr>
        <w:pStyle w:val="a3"/>
        <w:jc w:val="right"/>
        <w:rPr>
          <w:rFonts w:ascii="Arial" w:hAnsi="Arial" w:cs="Arial"/>
          <w:b w:val="0"/>
          <w:bCs/>
          <w:i/>
          <w:iCs/>
          <w:sz w:val="20"/>
          <w:lang w:val="ro-RO"/>
        </w:rPr>
      </w:pPr>
      <w:r w:rsidRPr="00FF563E">
        <w:rPr>
          <w:sz w:val="28"/>
          <w:lang w:val="ro-RO"/>
        </w:rPr>
        <w:br w:type="column"/>
      </w:r>
      <w:r w:rsidRPr="00FF563E">
        <w:rPr>
          <w:rFonts w:ascii="Arial" w:hAnsi="Arial" w:cs="Arial"/>
          <w:b w:val="0"/>
          <w:bCs/>
          <w:i/>
          <w:iCs/>
          <w:sz w:val="20"/>
          <w:lang w:val="ro-RO"/>
        </w:rPr>
        <w:lastRenderedPageBreak/>
        <w:t xml:space="preserve">“Oricărui cetăţean îi este garantată libertatea </w:t>
      </w:r>
      <w:r w:rsidR="002D4F5F" w:rsidRPr="00FF563E">
        <w:rPr>
          <w:rFonts w:ascii="Arial" w:hAnsi="Arial" w:cs="Arial"/>
          <w:b w:val="0"/>
          <w:bCs/>
          <w:i/>
          <w:iCs/>
          <w:sz w:val="20"/>
          <w:lang w:val="ro-RO"/>
        </w:rPr>
        <w:t>gândirii</w:t>
      </w:r>
      <w:r w:rsidRPr="00FF563E">
        <w:rPr>
          <w:rFonts w:ascii="Arial" w:hAnsi="Arial" w:cs="Arial"/>
          <w:b w:val="0"/>
          <w:bCs/>
          <w:i/>
          <w:iCs/>
          <w:sz w:val="20"/>
          <w:lang w:val="ro-RO"/>
        </w:rPr>
        <w:t xml:space="preserve">, a opiniei, precum şi libertatea exprimării în public prin </w:t>
      </w:r>
      <w:r w:rsidR="002D4F5F" w:rsidRPr="00FF563E">
        <w:rPr>
          <w:rFonts w:ascii="Arial" w:hAnsi="Arial" w:cs="Arial"/>
          <w:b w:val="0"/>
          <w:bCs/>
          <w:i/>
          <w:iCs/>
          <w:sz w:val="20"/>
          <w:lang w:val="ro-RO"/>
        </w:rPr>
        <w:t>cuvânt</w:t>
      </w:r>
      <w:r w:rsidRPr="00FF563E">
        <w:rPr>
          <w:rFonts w:ascii="Arial" w:hAnsi="Arial" w:cs="Arial"/>
          <w:b w:val="0"/>
          <w:bCs/>
          <w:i/>
          <w:iCs/>
          <w:sz w:val="20"/>
          <w:lang w:val="ro-RO"/>
        </w:rPr>
        <w:t>, imagine sau prin alt mijloc posibil”</w:t>
      </w:r>
    </w:p>
    <w:p w:rsidR="007239A7" w:rsidRPr="00FF563E" w:rsidRDefault="007239A7" w:rsidP="002D4F5F">
      <w:pPr>
        <w:jc w:val="right"/>
        <w:rPr>
          <w:b/>
          <w:snapToGrid w:val="0"/>
          <w:color w:val="000000"/>
          <w:sz w:val="22"/>
          <w:lang w:val="ro-RO"/>
        </w:rPr>
      </w:pPr>
      <w:r w:rsidRPr="00FF563E">
        <w:rPr>
          <w:rFonts w:ascii="Arial" w:hAnsi="Arial" w:cs="Arial"/>
          <w:b/>
          <w:bCs/>
          <w:sz w:val="20"/>
          <w:lang w:val="ro-RO"/>
        </w:rPr>
        <w:t>Constituţia Republicii Moldova</w:t>
      </w:r>
    </w:p>
    <w:p w:rsidR="007239A7" w:rsidRPr="00FF563E" w:rsidRDefault="007239A7">
      <w:pPr>
        <w:jc w:val="center"/>
        <w:rPr>
          <w:sz w:val="32"/>
          <w:lang w:val="ro-RO"/>
        </w:rPr>
      </w:pPr>
    </w:p>
    <w:p w:rsidR="007239A7" w:rsidRPr="00FF563E" w:rsidRDefault="007239A7">
      <w:pPr>
        <w:jc w:val="center"/>
        <w:rPr>
          <w:sz w:val="32"/>
          <w:lang w:val="ro-RO"/>
        </w:rPr>
      </w:pPr>
    </w:p>
    <w:p w:rsidR="007239A7" w:rsidRPr="00FF563E" w:rsidRDefault="007239A7">
      <w:pPr>
        <w:jc w:val="center"/>
        <w:rPr>
          <w:sz w:val="32"/>
          <w:lang w:val="ro-RO"/>
        </w:rPr>
      </w:pPr>
    </w:p>
    <w:p w:rsidR="007239A7" w:rsidRPr="00FF563E" w:rsidRDefault="007454C7">
      <w:pPr>
        <w:jc w:val="center"/>
        <w:rPr>
          <w:sz w:val="32"/>
          <w:lang w:val="ro-RO"/>
        </w:rPr>
      </w:pPr>
      <w:r>
        <w:rPr>
          <w:noProof/>
          <w:sz w:val="32"/>
          <w:lang w:val="ru-RU" w:eastAsia="ru-RU"/>
        </w:rPr>
        <w:drawing>
          <wp:inline distT="0" distB="0" distL="0" distR="0">
            <wp:extent cx="1961515" cy="1485265"/>
            <wp:effectExtent l="19050" t="0" r="635" b="0"/>
            <wp:docPr id="24" name="Рисунок 24" descr="bs020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s02064_"/>
                    <pic:cNvPicPr>
                      <a:picLocks noChangeAspect="1" noChangeArrowheads="1"/>
                    </pic:cNvPicPr>
                  </pic:nvPicPr>
                  <pic:blipFill>
                    <a:blip r:embed="rId6" cstate="print"/>
                    <a:srcRect/>
                    <a:stretch>
                      <a:fillRect/>
                    </a:stretch>
                  </pic:blipFill>
                  <pic:spPr bwMode="auto">
                    <a:xfrm>
                      <a:off x="0" y="0"/>
                      <a:ext cx="1961515" cy="1485265"/>
                    </a:xfrm>
                    <a:prstGeom prst="rect">
                      <a:avLst/>
                    </a:prstGeom>
                    <a:noFill/>
                  </pic:spPr>
                </pic:pic>
              </a:graphicData>
            </a:graphic>
          </wp:inline>
        </w:drawing>
      </w:r>
    </w:p>
    <w:p w:rsidR="007239A7" w:rsidRPr="00FF563E" w:rsidRDefault="007239A7">
      <w:pPr>
        <w:jc w:val="center"/>
        <w:rPr>
          <w:b/>
          <w:snapToGrid w:val="0"/>
          <w:color w:val="000000"/>
          <w:sz w:val="28"/>
          <w:lang w:val="ro-RO"/>
        </w:rPr>
      </w:pPr>
    </w:p>
    <w:p w:rsidR="007239A7" w:rsidRPr="00FF563E" w:rsidRDefault="007239A7">
      <w:pPr>
        <w:pStyle w:val="1"/>
        <w:rPr>
          <w:sz w:val="28"/>
          <w:lang w:val="ro-RO"/>
        </w:rPr>
      </w:pPr>
    </w:p>
    <w:p w:rsidR="007239A7" w:rsidRPr="00FF563E" w:rsidRDefault="007239A7">
      <w:pPr>
        <w:pStyle w:val="1"/>
        <w:spacing w:line="360" w:lineRule="auto"/>
        <w:rPr>
          <w:rFonts w:ascii="Arial" w:hAnsi="Arial" w:cs="Arial"/>
          <w:sz w:val="28"/>
          <w:lang w:val="ro-RO"/>
        </w:rPr>
      </w:pPr>
      <w:r w:rsidRPr="00FF563E">
        <w:rPr>
          <w:rFonts w:ascii="Arial" w:hAnsi="Arial" w:cs="Arial"/>
          <w:sz w:val="28"/>
          <w:lang w:val="ro-RO"/>
        </w:rPr>
        <w:t>PREZENTARE SUCCINTĂ</w:t>
      </w:r>
      <w:r w:rsidR="00141F86" w:rsidRPr="00FF563E">
        <w:rPr>
          <w:rFonts w:ascii="Arial" w:hAnsi="Arial" w:cs="Arial"/>
          <w:sz w:val="28"/>
          <w:lang w:val="ro-RO"/>
        </w:rPr>
        <w:br/>
      </w:r>
      <w:r w:rsidRPr="00FF563E">
        <w:rPr>
          <w:rFonts w:ascii="Arial" w:hAnsi="Arial" w:cs="Arial"/>
          <w:sz w:val="28"/>
          <w:lang w:val="ro-RO"/>
        </w:rPr>
        <w:t xml:space="preserve">A </w:t>
      </w:r>
      <w:r w:rsidR="00141F86" w:rsidRPr="00FF563E">
        <w:rPr>
          <w:rFonts w:ascii="Arial" w:hAnsi="Arial" w:cs="Arial"/>
          <w:sz w:val="28"/>
          <w:lang w:val="ro-RO"/>
        </w:rPr>
        <w:br/>
      </w:r>
      <w:r w:rsidRPr="00FF563E">
        <w:rPr>
          <w:rFonts w:ascii="Arial" w:hAnsi="Arial" w:cs="Arial"/>
          <w:sz w:val="32"/>
          <w:szCs w:val="32"/>
          <w:lang w:val="ro-RO"/>
        </w:rPr>
        <w:t>PROIECTULUI BUGETULUI</w:t>
      </w:r>
      <w:r w:rsidR="00141F86" w:rsidRPr="00FF563E">
        <w:rPr>
          <w:rFonts w:ascii="Arial" w:hAnsi="Arial" w:cs="Arial"/>
          <w:sz w:val="28"/>
          <w:lang w:val="ro-RO"/>
        </w:rPr>
        <w:br/>
      </w:r>
      <w:r w:rsidR="00A34753" w:rsidRPr="00FF563E">
        <w:rPr>
          <w:rFonts w:ascii="Arial" w:hAnsi="Arial" w:cs="Arial"/>
          <w:sz w:val="28"/>
          <w:lang w:val="ro-RO"/>
        </w:rPr>
        <w:t>satului</w:t>
      </w:r>
      <w:r w:rsidRPr="00FF563E">
        <w:rPr>
          <w:rFonts w:ascii="Arial" w:hAnsi="Arial" w:cs="Arial"/>
          <w:sz w:val="28"/>
          <w:lang w:val="ro-RO"/>
        </w:rPr>
        <w:t xml:space="preserve"> </w:t>
      </w:r>
      <w:r w:rsidR="00874018">
        <w:rPr>
          <w:rFonts w:ascii="Arial" w:hAnsi="Arial" w:cs="Arial"/>
          <w:sz w:val="28"/>
          <w:lang w:val="ro-RO"/>
        </w:rPr>
        <w:t>COSTEȘTI</w:t>
      </w:r>
    </w:p>
    <w:p w:rsidR="007239A7" w:rsidRPr="00FF563E" w:rsidRDefault="00A34753">
      <w:pPr>
        <w:pStyle w:val="1"/>
        <w:spacing w:line="360" w:lineRule="auto"/>
        <w:rPr>
          <w:rFonts w:ascii="Arial" w:hAnsi="Arial" w:cs="Arial"/>
          <w:sz w:val="28"/>
          <w:lang w:val="ro-RO"/>
        </w:rPr>
      </w:pPr>
      <w:r w:rsidRPr="00FF563E">
        <w:rPr>
          <w:rFonts w:ascii="Arial" w:hAnsi="Arial" w:cs="Arial"/>
          <w:sz w:val="23"/>
          <w:lang w:val="ro-RO"/>
        </w:rPr>
        <w:t>pe anul</w:t>
      </w:r>
      <w:r w:rsidR="007239A7" w:rsidRPr="00FF563E">
        <w:rPr>
          <w:rFonts w:ascii="Arial" w:hAnsi="Arial" w:cs="Arial"/>
          <w:sz w:val="23"/>
          <w:lang w:val="ro-RO"/>
        </w:rPr>
        <w:t xml:space="preserve"> </w:t>
      </w:r>
      <w:r w:rsidR="00093A2E">
        <w:rPr>
          <w:rFonts w:ascii="Arial" w:hAnsi="Arial" w:cs="Arial"/>
          <w:sz w:val="23"/>
          <w:lang w:val="ro-RO"/>
        </w:rPr>
        <w:t>2018</w:t>
      </w:r>
    </w:p>
    <w:p w:rsidR="007239A7" w:rsidRPr="00FF563E" w:rsidRDefault="007239A7">
      <w:pPr>
        <w:rPr>
          <w:rFonts w:ascii="Arial" w:hAnsi="Arial" w:cs="Arial"/>
          <w:caps/>
          <w:lang w:val="ro-RO"/>
        </w:rPr>
      </w:pPr>
    </w:p>
    <w:p w:rsidR="007239A7" w:rsidRPr="00FF563E" w:rsidRDefault="007239A7">
      <w:pPr>
        <w:jc w:val="right"/>
        <w:rPr>
          <w:rFonts w:ascii="Arial" w:hAnsi="Arial" w:cs="Arial"/>
          <w:b/>
          <w:lang w:val="ro-RO"/>
        </w:rPr>
      </w:pPr>
    </w:p>
    <w:p w:rsidR="007239A7" w:rsidRPr="00FF563E" w:rsidRDefault="007239A7">
      <w:pPr>
        <w:jc w:val="center"/>
        <w:rPr>
          <w:rFonts w:ascii="Arial" w:hAnsi="Arial" w:cs="Arial"/>
          <w:b/>
          <w:lang w:val="ro-RO"/>
        </w:rPr>
      </w:pPr>
    </w:p>
    <w:p w:rsidR="007239A7" w:rsidRPr="00FF563E" w:rsidRDefault="007239A7">
      <w:pPr>
        <w:jc w:val="center"/>
        <w:rPr>
          <w:rFonts w:ascii="Arial" w:hAnsi="Arial" w:cs="Arial"/>
          <w:b/>
          <w:lang w:val="ro-RO"/>
        </w:rPr>
      </w:pPr>
      <w:r w:rsidRPr="00FF563E">
        <w:rPr>
          <w:rFonts w:ascii="Arial" w:hAnsi="Arial" w:cs="Arial"/>
          <w:b/>
          <w:lang w:val="ro-RO"/>
        </w:rPr>
        <w:t>Ziua Audierii Publice:</w:t>
      </w:r>
    </w:p>
    <w:p w:rsidR="007239A7" w:rsidRPr="00FF563E" w:rsidRDefault="007239A7">
      <w:pPr>
        <w:jc w:val="center"/>
        <w:rPr>
          <w:rFonts w:ascii="Arial" w:hAnsi="Arial" w:cs="Arial"/>
          <w:b/>
          <w:lang w:val="ro-RO"/>
        </w:rPr>
      </w:pPr>
    </w:p>
    <w:p w:rsidR="007239A7" w:rsidRPr="00FF563E" w:rsidRDefault="007454C7">
      <w:pPr>
        <w:spacing w:line="360" w:lineRule="auto"/>
        <w:jc w:val="center"/>
        <w:rPr>
          <w:rFonts w:ascii="Arial" w:hAnsi="Arial" w:cs="Arial"/>
          <w:b/>
          <w:bCs/>
          <w:i/>
          <w:iCs/>
          <w:lang w:val="ro-RO"/>
        </w:rPr>
      </w:pPr>
      <w:r>
        <w:rPr>
          <w:rFonts w:ascii="Arial" w:hAnsi="Arial" w:cs="Arial"/>
          <w:b/>
          <w:bCs/>
          <w:i/>
          <w:iCs/>
          <w:lang w:val="ro-RO"/>
        </w:rPr>
        <w:t>12 decembrie</w:t>
      </w:r>
      <w:r w:rsidR="007239A7" w:rsidRPr="00FF563E">
        <w:rPr>
          <w:rFonts w:ascii="Arial" w:hAnsi="Arial" w:cs="Arial"/>
          <w:b/>
          <w:bCs/>
          <w:i/>
          <w:iCs/>
          <w:lang w:val="ro-RO"/>
        </w:rPr>
        <w:t xml:space="preserve"> 20</w:t>
      </w:r>
      <w:r w:rsidR="009F5275">
        <w:rPr>
          <w:rFonts w:ascii="Arial" w:hAnsi="Arial" w:cs="Arial"/>
          <w:b/>
          <w:bCs/>
          <w:i/>
          <w:iCs/>
          <w:lang w:val="ro-RO"/>
        </w:rPr>
        <w:t>17</w:t>
      </w:r>
      <w:r w:rsidR="007239A7" w:rsidRPr="00FF563E">
        <w:rPr>
          <w:rFonts w:ascii="Arial" w:hAnsi="Arial" w:cs="Arial"/>
          <w:b/>
          <w:bCs/>
          <w:i/>
          <w:iCs/>
          <w:lang w:val="ro-RO"/>
        </w:rPr>
        <w:t>, ora 1</w:t>
      </w:r>
      <w:r w:rsidR="009F5275">
        <w:rPr>
          <w:rFonts w:ascii="Arial" w:hAnsi="Arial" w:cs="Arial"/>
          <w:b/>
          <w:bCs/>
          <w:i/>
          <w:iCs/>
          <w:lang w:val="ro-RO"/>
        </w:rPr>
        <w:t>4</w:t>
      </w:r>
      <w:r w:rsidR="007239A7" w:rsidRPr="00FF563E">
        <w:rPr>
          <w:rFonts w:ascii="Arial" w:hAnsi="Arial" w:cs="Arial"/>
          <w:b/>
          <w:bCs/>
          <w:i/>
          <w:iCs/>
          <w:lang w:val="ro-RO"/>
        </w:rPr>
        <w:t>:00</w:t>
      </w:r>
    </w:p>
    <w:p w:rsidR="007239A7" w:rsidRPr="00FF563E" w:rsidRDefault="007239A7">
      <w:pPr>
        <w:spacing w:line="360" w:lineRule="auto"/>
        <w:jc w:val="center"/>
        <w:rPr>
          <w:rFonts w:ascii="Arial" w:hAnsi="Arial" w:cs="Arial"/>
          <w:b/>
          <w:bCs/>
          <w:lang w:val="ro-RO"/>
        </w:rPr>
      </w:pPr>
      <w:r w:rsidRPr="00FF563E">
        <w:rPr>
          <w:rFonts w:ascii="Arial" w:hAnsi="Arial" w:cs="Arial"/>
          <w:b/>
          <w:bCs/>
          <w:lang w:val="ro-RO"/>
        </w:rPr>
        <w:t>Sala</w:t>
      </w:r>
      <w:r w:rsidR="007454C7">
        <w:rPr>
          <w:rFonts w:ascii="Arial" w:hAnsi="Arial" w:cs="Arial"/>
          <w:b/>
          <w:bCs/>
          <w:lang w:val="ro-RO"/>
        </w:rPr>
        <w:t xml:space="preserve"> de ședințe Primăria Costești</w:t>
      </w:r>
    </w:p>
    <w:p w:rsidR="007239A7" w:rsidRPr="00FF563E" w:rsidRDefault="007239A7">
      <w:pPr>
        <w:jc w:val="center"/>
        <w:rPr>
          <w:rFonts w:ascii="Arial" w:hAnsi="Arial" w:cs="Arial"/>
          <w:b/>
          <w:bCs/>
          <w:lang w:val="ro-RO"/>
        </w:rPr>
      </w:pPr>
    </w:p>
    <w:p w:rsidR="007239A7" w:rsidRPr="00FF563E" w:rsidRDefault="00F657A3">
      <w:pPr>
        <w:jc w:val="center"/>
        <w:rPr>
          <w:b/>
          <w:bCs/>
          <w:lang w:val="ro-RO"/>
        </w:rPr>
      </w:pPr>
      <w:r w:rsidRPr="00FF563E">
        <w:rPr>
          <w:rFonts w:ascii="Arial" w:hAnsi="Arial" w:cs="Arial"/>
          <w:b/>
          <w:bCs/>
          <w:lang w:val="ro-RO"/>
        </w:rPr>
        <w:t>s</w:t>
      </w:r>
      <w:r w:rsidR="007239A7" w:rsidRPr="00FF563E">
        <w:rPr>
          <w:rFonts w:ascii="Arial" w:hAnsi="Arial" w:cs="Arial"/>
          <w:b/>
          <w:bCs/>
          <w:lang w:val="ro-RO"/>
        </w:rPr>
        <w:t xml:space="preserve">. </w:t>
      </w:r>
      <w:r w:rsidR="00874018">
        <w:rPr>
          <w:rFonts w:ascii="Arial" w:hAnsi="Arial" w:cs="Arial"/>
          <w:b/>
          <w:bCs/>
          <w:lang w:val="ro-RO"/>
        </w:rPr>
        <w:t>Costești</w:t>
      </w:r>
      <w:r w:rsidR="00722CB0" w:rsidRPr="00FF563E">
        <w:rPr>
          <w:rFonts w:ascii="Arial" w:hAnsi="Arial" w:cs="Arial"/>
          <w:b/>
          <w:bCs/>
          <w:lang w:val="ro-RO"/>
        </w:rPr>
        <w:t>, r</w:t>
      </w:r>
      <w:r w:rsidR="00982B02" w:rsidRPr="00FF563E">
        <w:rPr>
          <w:rFonts w:ascii="Arial" w:hAnsi="Arial" w:cs="Arial"/>
          <w:b/>
          <w:bCs/>
          <w:lang w:val="ro-RO"/>
        </w:rPr>
        <w:t>-</w:t>
      </w:r>
      <w:r w:rsidR="00722CB0" w:rsidRPr="00FF563E">
        <w:rPr>
          <w:rFonts w:ascii="Arial" w:hAnsi="Arial" w:cs="Arial"/>
          <w:b/>
          <w:bCs/>
          <w:lang w:val="ro-RO"/>
        </w:rPr>
        <w:t xml:space="preserve">l </w:t>
      </w:r>
      <w:r w:rsidR="009F5275">
        <w:rPr>
          <w:rFonts w:ascii="Arial" w:hAnsi="Arial" w:cs="Arial"/>
          <w:b/>
          <w:bCs/>
          <w:lang w:val="ro-RO"/>
        </w:rPr>
        <w:t>Ialoven</w:t>
      </w:r>
      <w:r w:rsidR="00722CB0" w:rsidRPr="00FF563E">
        <w:rPr>
          <w:rFonts w:ascii="Arial" w:hAnsi="Arial" w:cs="Arial"/>
          <w:b/>
          <w:bCs/>
          <w:lang w:val="ro-RO"/>
        </w:rPr>
        <w:t>i</w:t>
      </w:r>
    </w:p>
    <w:p w:rsidR="007239A7" w:rsidRPr="00FF563E" w:rsidRDefault="007239A7">
      <w:pPr>
        <w:spacing w:line="360" w:lineRule="auto"/>
        <w:jc w:val="center"/>
        <w:rPr>
          <w:lang w:val="ro-RO"/>
        </w:rPr>
      </w:pPr>
      <w:r w:rsidRPr="00FF563E">
        <w:rPr>
          <w:lang w:val="ro-RO"/>
        </w:rPr>
        <w:br w:type="page"/>
      </w:r>
    </w:p>
    <w:p w:rsidR="007239A7" w:rsidRPr="00FF563E" w:rsidRDefault="007239A7" w:rsidP="00C27E6C">
      <w:pPr>
        <w:jc w:val="center"/>
        <w:rPr>
          <w:rFonts w:ascii="Arial" w:hAnsi="Arial" w:cs="Arial"/>
          <w:b/>
          <w:bCs/>
          <w:sz w:val="22"/>
          <w:szCs w:val="22"/>
          <w:lang w:val="ro-RO"/>
        </w:rPr>
      </w:pPr>
      <w:r w:rsidRPr="00FF563E">
        <w:rPr>
          <w:rFonts w:ascii="Arial" w:hAnsi="Arial" w:cs="Arial"/>
          <w:b/>
          <w:bCs/>
          <w:sz w:val="22"/>
          <w:lang w:val="ro-RO"/>
        </w:rPr>
        <w:t xml:space="preserve">MESAJUL PRIMARULUI </w:t>
      </w:r>
      <w:r w:rsidR="00D73CB5" w:rsidRPr="00FF563E">
        <w:rPr>
          <w:rFonts w:ascii="Arial" w:hAnsi="Arial" w:cs="Arial"/>
          <w:b/>
          <w:bCs/>
          <w:sz w:val="22"/>
          <w:lang w:val="ro-RO"/>
        </w:rPr>
        <w:br/>
      </w:r>
      <w:r w:rsidR="00271DC1" w:rsidRPr="00FF563E">
        <w:rPr>
          <w:rFonts w:ascii="Arial" w:hAnsi="Arial" w:cs="Arial"/>
          <w:b/>
          <w:bCs/>
          <w:sz w:val="22"/>
          <w:lang w:val="ro-RO"/>
        </w:rPr>
        <w:t>s.</w:t>
      </w:r>
      <w:r w:rsidRPr="00FF563E">
        <w:rPr>
          <w:rFonts w:ascii="Arial" w:hAnsi="Arial" w:cs="Arial"/>
          <w:b/>
          <w:bCs/>
          <w:sz w:val="22"/>
          <w:lang w:val="ro-RO"/>
        </w:rPr>
        <w:t xml:space="preserve"> </w:t>
      </w:r>
      <w:r w:rsidR="00874018">
        <w:rPr>
          <w:rFonts w:ascii="Arial" w:hAnsi="Arial" w:cs="Arial"/>
          <w:b/>
          <w:bCs/>
          <w:sz w:val="22"/>
          <w:lang w:val="ro-RO"/>
        </w:rPr>
        <w:t>Costești</w:t>
      </w:r>
      <w:r w:rsidR="00271DC1" w:rsidRPr="00FF563E">
        <w:rPr>
          <w:rFonts w:ascii="Arial" w:hAnsi="Arial" w:cs="Arial"/>
          <w:b/>
          <w:bCs/>
          <w:sz w:val="22"/>
          <w:lang w:val="ro-RO"/>
        </w:rPr>
        <w:br/>
      </w:r>
      <w:r w:rsidR="00271DC1" w:rsidRPr="00FF563E">
        <w:rPr>
          <w:rFonts w:ascii="Arial" w:hAnsi="Arial" w:cs="Arial"/>
          <w:b/>
          <w:color w:val="000000"/>
          <w:sz w:val="22"/>
          <w:szCs w:val="22"/>
          <w:lang w:val="ro-RO"/>
        </w:rPr>
        <w:t>referitor</w:t>
      </w:r>
      <w:r w:rsidRPr="00FF563E">
        <w:rPr>
          <w:rFonts w:ascii="Arial" w:hAnsi="Arial" w:cs="Arial"/>
          <w:b/>
          <w:color w:val="000000"/>
          <w:sz w:val="22"/>
          <w:szCs w:val="22"/>
          <w:lang w:val="ro-RO"/>
        </w:rPr>
        <w:t xml:space="preserve"> la proiectul bugetului </w:t>
      </w:r>
      <w:r w:rsidR="00C27E6C" w:rsidRPr="00FF563E">
        <w:rPr>
          <w:rFonts w:ascii="Arial" w:hAnsi="Arial" w:cs="Arial"/>
          <w:b/>
          <w:color w:val="000000"/>
          <w:sz w:val="22"/>
          <w:szCs w:val="22"/>
          <w:lang w:val="ro-RO"/>
        </w:rPr>
        <w:br/>
      </w:r>
      <w:r w:rsidRPr="00FF563E">
        <w:rPr>
          <w:rFonts w:ascii="Arial" w:hAnsi="Arial" w:cs="Arial"/>
          <w:b/>
          <w:color w:val="000000"/>
          <w:sz w:val="22"/>
          <w:szCs w:val="22"/>
          <w:lang w:val="ro-RO"/>
        </w:rPr>
        <w:t>pentru an</w:t>
      </w:r>
      <w:r w:rsidR="00C27E6C" w:rsidRPr="00FF563E">
        <w:rPr>
          <w:rFonts w:ascii="Arial" w:hAnsi="Arial" w:cs="Arial"/>
          <w:b/>
          <w:color w:val="000000"/>
          <w:sz w:val="22"/>
          <w:szCs w:val="22"/>
          <w:lang w:val="ro-RO"/>
        </w:rPr>
        <w:t>ul</w:t>
      </w:r>
      <w:r w:rsidRPr="00FF563E">
        <w:rPr>
          <w:rFonts w:ascii="Arial" w:hAnsi="Arial" w:cs="Arial"/>
          <w:b/>
          <w:color w:val="000000"/>
          <w:sz w:val="22"/>
          <w:szCs w:val="22"/>
          <w:lang w:val="ro-RO"/>
        </w:rPr>
        <w:t xml:space="preserve"> </w:t>
      </w:r>
      <w:r w:rsidR="00093A2E">
        <w:rPr>
          <w:rFonts w:ascii="Arial" w:hAnsi="Arial" w:cs="Arial"/>
          <w:b/>
          <w:color w:val="000000"/>
          <w:sz w:val="22"/>
          <w:szCs w:val="22"/>
          <w:lang w:val="ro-RO"/>
        </w:rPr>
        <w:t>2018</w:t>
      </w:r>
    </w:p>
    <w:p w:rsidR="007239A7" w:rsidRPr="00FF563E" w:rsidRDefault="007239A7">
      <w:pPr>
        <w:spacing w:line="264" w:lineRule="auto"/>
        <w:rPr>
          <w:rFonts w:ascii="Arial" w:hAnsi="Arial" w:cs="Arial"/>
          <w:i/>
          <w:iCs/>
          <w:sz w:val="20"/>
          <w:lang w:val="ro-RO"/>
        </w:rPr>
      </w:pPr>
    </w:p>
    <w:p w:rsidR="007239A7" w:rsidRPr="00FF563E" w:rsidRDefault="002B3574">
      <w:pPr>
        <w:spacing w:after="120" w:line="264" w:lineRule="auto"/>
        <w:rPr>
          <w:rFonts w:ascii="Arial" w:hAnsi="Arial" w:cs="Arial"/>
          <w:b/>
          <w:i/>
          <w:iCs/>
          <w:lang w:val="ro-RO"/>
        </w:rPr>
      </w:pPr>
      <w:r w:rsidRPr="00FF563E">
        <w:rPr>
          <w:rFonts w:ascii="Arial" w:hAnsi="Arial" w:cs="Arial"/>
          <w:b/>
          <w:i/>
          <w:iCs/>
          <w:lang w:val="ro-RO"/>
        </w:rPr>
        <w:t>Stimaţi</w:t>
      </w:r>
      <w:r w:rsidR="007239A7" w:rsidRPr="00FF563E">
        <w:rPr>
          <w:rFonts w:ascii="Arial" w:hAnsi="Arial" w:cs="Arial"/>
          <w:b/>
          <w:i/>
          <w:iCs/>
          <w:lang w:val="ro-RO"/>
        </w:rPr>
        <w:t xml:space="preserve"> cetăţeni ai </w:t>
      </w:r>
      <w:r w:rsidRPr="00FF563E">
        <w:rPr>
          <w:rFonts w:ascii="Arial" w:hAnsi="Arial" w:cs="Arial"/>
          <w:b/>
          <w:i/>
          <w:iCs/>
          <w:lang w:val="ro-RO"/>
        </w:rPr>
        <w:t>sat</w:t>
      </w:r>
      <w:r w:rsidR="007239A7" w:rsidRPr="00FF563E">
        <w:rPr>
          <w:rFonts w:ascii="Arial" w:hAnsi="Arial" w:cs="Arial"/>
          <w:b/>
          <w:i/>
          <w:iCs/>
          <w:lang w:val="ro-RO"/>
        </w:rPr>
        <w:t>ului</w:t>
      </w:r>
      <w:r w:rsidR="007239A7" w:rsidRPr="00FF563E">
        <w:rPr>
          <w:rFonts w:ascii="Arial" w:hAnsi="Arial" w:cs="Arial"/>
          <w:b/>
          <w:bCs/>
          <w:i/>
          <w:lang w:val="ro-RO"/>
        </w:rPr>
        <w:t xml:space="preserve"> </w:t>
      </w:r>
      <w:r w:rsidR="00874018">
        <w:rPr>
          <w:rFonts w:ascii="Arial" w:hAnsi="Arial" w:cs="Arial"/>
          <w:b/>
          <w:bCs/>
          <w:i/>
          <w:lang w:val="ro-RO"/>
        </w:rPr>
        <w:t>Costești</w:t>
      </w:r>
      <w:r w:rsidRPr="00FF563E">
        <w:rPr>
          <w:rFonts w:ascii="Arial" w:hAnsi="Arial" w:cs="Arial"/>
          <w:b/>
          <w:bCs/>
          <w:i/>
          <w:lang w:val="ro-RO"/>
        </w:rPr>
        <w:t>!</w:t>
      </w:r>
    </w:p>
    <w:p w:rsidR="007239A7" w:rsidRPr="00FF563E" w:rsidRDefault="007239A7" w:rsidP="00C27E6C">
      <w:pPr>
        <w:shd w:val="clear" w:color="auto" w:fill="FFFFFF"/>
        <w:ind w:left="24"/>
        <w:jc w:val="both"/>
        <w:rPr>
          <w:rFonts w:ascii="Arial" w:hAnsi="Arial" w:cs="Arial"/>
          <w:color w:val="000000"/>
          <w:spacing w:val="11"/>
          <w:sz w:val="22"/>
          <w:szCs w:val="22"/>
          <w:lang w:val="ro-RO"/>
        </w:rPr>
      </w:pPr>
      <w:r w:rsidRPr="00FF563E">
        <w:rPr>
          <w:rFonts w:ascii="Arial" w:hAnsi="Arial" w:cs="Arial"/>
          <w:color w:val="000000"/>
          <w:spacing w:val="11"/>
          <w:sz w:val="22"/>
          <w:szCs w:val="22"/>
          <w:lang w:val="ro-RO"/>
        </w:rPr>
        <w:t>Procesul elaborării bugetului local are la temelie o analiză a bazei impozabile pronosticată pentru anul bugetar, care reiese din politica bugetar-fiscală a statului.</w:t>
      </w:r>
    </w:p>
    <w:p w:rsidR="007239A7" w:rsidRPr="00FF563E" w:rsidRDefault="007239A7" w:rsidP="00C27E6C">
      <w:pPr>
        <w:shd w:val="clear" w:color="auto" w:fill="FFFFFF"/>
        <w:ind w:left="24"/>
        <w:jc w:val="both"/>
        <w:rPr>
          <w:rFonts w:ascii="Arial" w:hAnsi="Arial" w:cs="Arial"/>
          <w:color w:val="FF0000"/>
          <w:spacing w:val="11"/>
          <w:sz w:val="22"/>
          <w:szCs w:val="22"/>
          <w:lang w:val="ro-RO"/>
        </w:rPr>
      </w:pPr>
      <w:r w:rsidRPr="00FF563E">
        <w:rPr>
          <w:rFonts w:ascii="Arial" w:hAnsi="Arial" w:cs="Arial"/>
          <w:color w:val="000000"/>
          <w:spacing w:val="11"/>
          <w:sz w:val="22"/>
          <w:szCs w:val="22"/>
          <w:lang w:val="ro-RO"/>
        </w:rPr>
        <w:t xml:space="preserve">Baza sistemului fiscal în teritoriul primăriei o constituie impozitele pe venit din activitate, din salariu, impozitul funciar, taxa pe valoarea adăugată, taxele locale, încasările mijloacelor speciale. </w:t>
      </w:r>
    </w:p>
    <w:p w:rsidR="007239A7" w:rsidRDefault="007239A7">
      <w:pPr>
        <w:shd w:val="clear" w:color="auto" w:fill="FFFFFF"/>
        <w:spacing w:line="264" w:lineRule="auto"/>
        <w:ind w:left="23"/>
        <w:jc w:val="both"/>
        <w:rPr>
          <w:rFonts w:ascii="Arial" w:hAnsi="Arial" w:cs="Arial"/>
          <w:i/>
          <w:iCs/>
          <w:color w:val="000000"/>
          <w:spacing w:val="11"/>
          <w:sz w:val="20"/>
          <w:szCs w:val="33"/>
          <w:lang w:val="ro-RO"/>
        </w:rPr>
      </w:pPr>
    </w:p>
    <w:p w:rsidR="007239A7" w:rsidRPr="00FF563E" w:rsidRDefault="007239A7">
      <w:pPr>
        <w:shd w:val="clear" w:color="auto" w:fill="FFFFFF"/>
        <w:spacing w:after="120" w:line="264" w:lineRule="auto"/>
        <w:rPr>
          <w:rFonts w:ascii="Arial" w:hAnsi="Arial" w:cs="Arial"/>
          <w:b/>
          <w:i/>
          <w:iCs/>
          <w:color w:val="000000"/>
          <w:spacing w:val="11"/>
          <w:sz w:val="20"/>
          <w:szCs w:val="33"/>
          <w:lang w:val="ro-RO"/>
        </w:rPr>
      </w:pPr>
      <w:r w:rsidRPr="00FF563E">
        <w:rPr>
          <w:rFonts w:ascii="Arial" w:hAnsi="Arial" w:cs="Arial"/>
          <w:b/>
          <w:i/>
          <w:iCs/>
          <w:color w:val="000000"/>
          <w:spacing w:val="11"/>
          <w:sz w:val="20"/>
          <w:szCs w:val="33"/>
          <w:lang w:val="ro-RO"/>
        </w:rPr>
        <w:t>Stimaţi con</w:t>
      </w:r>
      <w:r w:rsidR="0063268A" w:rsidRPr="00FF563E">
        <w:rPr>
          <w:rFonts w:ascii="Arial" w:hAnsi="Arial" w:cs="Arial"/>
          <w:b/>
          <w:i/>
          <w:iCs/>
          <w:color w:val="000000"/>
          <w:spacing w:val="11"/>
          <w:sz w:val="20"/>
          <w:szCs w:val="33"/>
          <w:lang w:val="ro-RO"/>
        </w:rPr>
        <w:t>săteni</w:t>
      </w:r>
      <w:r w:rsidRPr="00FF563E">
        <w:rPr>
          <w:rFonts w:ascii="Arial" w:hAnsi="Arial" w:cs="Arial"/>
          <w:b/>
          <w:i/>
          <w:iCs/>
          <w:color w:val="000000"/>
          <w:spacing w:val="11"/>
          <w:sz w:val="20"/>
          <w:szCs w:val="33"/>
          <w:lang w:val="ro-RO"/>
        </w:rPr>
        <w:t>!</w:t>
      </w:r>
    </w:p>
    <w:p w:rsidR="000F7F90" w:rsidRDefault="000F7F90" w:rsidP="000F7F90">
      <w:pPr>
        <w:shd w:val="clear" w:color="auto" w:fill="FFFFFF"/>
        <w:ind w:left="24"/>
        <w:jc w:val="both"/>
        <w:rPr>
          <w:rFonts w:ascii="Arial" w:hAnsi="Arial" w:cs="Arial"/>
          <w:color w:val="000000"/>
          <w:spacing w:val="11"/>
          <w:sz w:val="22"/>
          <w:szCs w:val="22"/>
          <w:lang w:val="ro-RO"/>
        </w:rPr>
      </w:pPr>
      <w:r w:rsidRPr="00FF563E">
        <w:rPr>
          <w:rFonts w:ascii="Arial" w:hAnsi="Arial" w:cs="Arial"/>
          <w:color w:val="000000"/>
          <w:spacing w:val="11"/>
          <w:sz w:val="22"/>
          <w:szCs w:val="22"/>
          <w:lang w:val="ro-RO"/>
        </w:rPr>
        <w:t xml:space="preserve">De modul cum va fi elaborat bugetul, cum agenţii economici şi persoanele fizice îşi vor onora datoria de contribuabil, cum primăria şi Consiliul local vor gestiona banii acumulaţi, depinde în mare măsură buna funcţionare a instituţiilor bugetare, achitarea salariilor şi dezvoltarea satului. </w:t>
      </w:r>
    </w:p>
    <w:p w:rsidR="000F7F90" w:rsidRPr="00FF563E" w:rsidRDefault="000F7F90" w:rsidP="000F7F90">
      <w:pPr>
        <w:shd w:val="clear" w:color="auto" w:fill="FFFFFF"/>
        <w:ind w:left="24"/>
        <w:jc w:val="both"/>
        <w:rPr>
          <w:rFonts w:ascii="Arial" w:hAnsi="Arial" w:cs="Arial"/>
          <w:color w:val="000000"/>
          <w:spacing w:val="11"/>
          <w:sz w:val="22"/>
          <w:szCs w:val="22"/>
          <w:lang w:val="ro-RO"/>
        </w:rPr>
      </w:pPr>
    </w:p>
    <w:p w:rsidR="000F7F90" w:rsidRDefault="000F7F90" w:rsidP="00C27E6C">
      <w:pPr>
        <w:shd w:val="clear" w:color="auto" w:fill="FFFFFF"/>
        <w:ind w:left="24"/>
        <w:jc w:val="both"/>
        <w:rPr>
          <w:rFonts w:ascii="Arial" w:hAnsi="Arial" w:cs="Arial"/>
          <w:color w:val="000000"/>
          <w:spacing w:val="11"/>
          <w:sz w:val="22"/>
          <w:szCs w:val="22"/>
          <w:lang w:val="ro-RO"/>
        </w:rPr>
      </w:pPr>
      <w:r>
        <w:rPr>
          <w:rFonts w:ascii="Arial" w:hAnsi="Arial" w:cs="Arial"/>
          <w:color w:val="000000"/>
          <w:spacing w:val="11"/>
          <w:sz w:val="22"/>
          <w:szCs w:val="22"/>
          <w:lang w:val="ro-RO"/>
        </w:rPr>
        <w:t xml:space="preserve">Ştim că activăm în condiţii în care sursele de venit sunt limitate. Transferurile de la Bugetul de stat reprezintă mai mult de 80% din total venituri. De aceea vreau aici să prezint o vorbă al unui coleg de-al meu care a spus: </w:t>
      </w:r>
      <w:r w:rsidRPr="000F7F90">
        <w:rPr>
          <w:rFonts w:ascii="Arial" w:hAnsi="Arial" w:cs="Arial"/>
          <w:b/>
          <w:i/>
          <w:color w:val="000000"/>
          <w:spacing w:val="11"/>
          <w:sz w:val="22"/>
          <w:szCs w:val="22"/>
          <w:lang w:val="ro-RO"/>
        </w:rPr>
        <w:t>„Cunoaşterea finanţelor publice este mai importantă decât transferurile</w:t>
      </w:r>
      <w:r>
        <w:rPr>
          <w:rFonts w:ascii="Arial" w:hAnsi="Arial" w:cs="Arial"/>
          <w:b/>
          <w:i/>
          <w:color w:val="000000"/>
          <w:spacing w:val="11"/>
          <w:sz w:val="22"/>
          <w:szCs w:val="22"/>
          <w:lang w:val="ro-RO"/>
        </w:rPr>
        <w:t>…</w:t>
      </w:r>
      <w:r w:rsidRPr="000F7F90">
        <w:rPr>
          <w:rFonts w:ascii="Arial" w:hAnsi="Arial" w:cs="Arial"/>
          <w:b/>
          <w:i/>
          <w:color w:val="000000"/>
          <w:spacing w:val="11"/>
          <w:sz w:val="22"/>
          <w:szCs w:val="22"/>
          <w:lang w:val="ro-RO"/>
        </w:rPr>
        <w:t>”</w:t>
      </w:r>
      <w:r>
        <w:rPr>
          <w:rFonts w:ascii="Arial" w:hAnsi="Arial" w:cs="Arial"/>
          <w:color w:val="000000"/>
          <w:spacing w:val="11"/>
          <w:sz w:val="22"/>
          <w:szCs w:val="22"/>
          <w:lang w:val="ro-RO"/>
        </w:rPr>
        <w:t xml:space="preserve">  </w:t>
      </w:r>
    </w:p>
    <w:p w:rsidR="00D73CB5" w:rsidRPr="00FF563E" w:rsidRDefault="000F7F90">
      <w:pPr>
        <w:shd w:val="clear" w:color="auto" w:fill="FFFFFF"/>
        <w:spacing w:line="264" w:lineRule="auto"/>
        <w:ind w:left="24"/>
        <w:jc w:val="both"/>
        <w:rPr>
          <w:rFonts w:ascii="Arial" w:hAnsi="Arial" w:cs="Arial"/>
          <w:color w:val="000000"/>
          <w:spacing w:val="11"/>
          <w:sz w:val="22"/>
          <w:szCs w:val="22"/>
          <w:lang w:val="ro-RO"/>
        </w:rPr>
      </w:pPr>
      <w:r>
        <w:rPr>
          <w:rFonts w:ascii="Arial" w:hAnsi="Arial" w:cs="Arial"/>
          <w:color w:val="000000"/>
          <w:spacing w:val="11"/>
          <w:sz w:val="22"/>
          <w:szCs w:val="22"/>
          <w:lang w:val="ro-RO"/>
        </w:rPr>
        <w:t xml:space="preserve">De aceea vă îndemn să participaţi activ la audierea publică a Proiectului Bugetului satului nostru pentru anul </w:t>
      </w:r>
      <w:r w:rsidR="00093A2E">
        <w:rPr>
          <w:rFonts w:ascii="Arial" w:hAnsi="Arial" w:cs="Arial"/>
          <w:color w:val="000000"/>
          <w:spacing w:val="11"/>
          <w:sz w:val="22"/>
          <w:szCs w:val="22"/>
          <w:lang w:val="ro-RO"/>
        </w:rPr>
        <w:t>2018</w:t>
      </w:r>
      <w:r>
        <w:rPr>
          <w:rFonts w:ascii="Arial" w:hAnsi="Arial" w:cs="Arial"/>
          <w:color w:val="000000"/>
          <w:spacing w:val="11"/>
          <w:sz w:val="22"/>
          <w:szCs w:val="22"/>
          <w:lang w:val="ro-RO"/>
        </w:rPr>
        <w:t>.</w:t>
      </w:r>
    </w:p>
    <w:p w:rsidR="007239A7" w:rsidRPr="00FF563E" w:rsidRDefault="007239A7" w:rsidP="00C27E6C">
      <w:pPr>
        <w:shd w:val="clear" w:color="auto" w:fill="FFFFFF"/>
        <w:ind w:left="24"/>
        <w:jc w:val="both"/>
        <w:rPr>
          <w:rFonts w:ascii="Arial" w:hAnsi="Arial" w:cs="Arial"/>
          <w:color w:val="000000"/>
          <w:spacing w:val="11"/>
          <w:sz w:val="22"/>
          <w:szCs w:val="22"/>
          <w:lang w:val="ro-RO"/>
        </w:rPr>
      </w:pPr>
      <w:r w:rsidRPr="00FF563E">
        <w:rPr>
          <w:rFonts w:ascii="Arial" w:hAnsi="Arial" w:cs="Arial"/>
          <w:color w:val="000000"/>
          <w:spacing w:val="11"/>
          <w:sz w:val="22"/>
          <w:szCs w:val="22"/>
          <w:lang w:val="ro-RO"/>
        </w:rPr>
        <w:t>Mizăm pe sprijinul D</w:t>
      </w:r>
      <w:r w:rsidR="002B3574" w:rsidRPr="00FF563E">
        <w:rPr>
          <w:rFonts w:ascii="Arial" w:hAnsi="Arial" w:cs="Arial"/>
          <w:color w:val="000000"/>
          <w:spacing w:val="11"/>
          <w:sz w:val="22"/>
          <w:szCs w:val="22"/>
          <w:lang w:val="ro-RO"/>
        </w:rPr>
        <w:t>umneavoastră</w:t>
      </w:r>
      <w:r w:rsidR="00D73CB5" w:rsidRPr="00FF563E">
        <w:rPr>
          <w:rFonts w:ascii="Arial" w:hAnsi="Arial" w:cs="Arial"/>
          <w:color w:val="000000"/>
          <w:spacing w:val="11"/>
          <w:sz w:val="22"/>
          <w:szCs w:val="22"/>
          <w:lang w:val="ro-RO"/>
        </w:rPr>
        <w:t>!</w:t>
      </w:r>
    </w:p>
    <w:p w:rsidR="007239A7" w:rsidRPr="00FF563E" w:rsidRDefault="007239A7">
      <w:pPr>
        <w:shd w:val="clear" w:color="auto" w:fill="FFFFFF"/>
        <w:spacing w:line="264" w:lineRule="auto"/>
        <w:ind w:left="24"/>
        <w:jc w:val="both"/>
        <w:rPr>
          <w:rFonts w:ascii="Arial" w:hAnsi="Arial" w:cs="Arial"/>
          <w:color w:val="000000"/>
          <w:spacing w:val="11"/>
          <w:sz w:val="20"/>
          <w:szCs w:val="33"/>
          <w:lang w:val="ro-RO"/>
        </w:rPr>
      </w:pPr>
    </w:p>
    <w:p w:rsidR="007239A7" w:rsidRPr="00FF563E" w:rsidRDefault="0063268A">
      <w:pPr>
        <w:shd w:val="clear" w:color="auto" w:fill="FFFFFF"/>
        <w:spacing w:line="264" w:lineRule="auto"/>
        <w:ind w:left="24"/>
        <w:jc w:val="both"/>
        <w:rPr>
          <w:rFonts w:ascii="Arial" w:hAnsi="Arial" w:cs="Arial"/>
          <w:color w:val="000000"/>
          <w:spacing w:val="11"/>
          <w:sz w:val="20"/>
          <w:szCs w:val="33"/>
          <w:lang w:val="ro-RO"/>
        </w:rPr>
      </w:pPr>
      <w:r w:rsidRPr="00FF563E">
        <w:rPr>
          <w:rFonts w:ascii="Arial" w:hAnsi="Arial" w:cs="Arial"/>
          <w:color w:val="000000"/>
          <w:spacing w:val="11"/>
          <w:sz w:val="20"/>
          <w:szCs w:val="33"/>
          <w:lang w:val="ro-RO"/>
        </w:rPr>
        <w:br w:type="column"/>
      </w:r>
    </w:p>
    <w:p w:rsidR="007239A7" w:rsidRPr="00FF563E" w:rsidRDefault="007239A7">
      <w:pPr>
        <w:shd w:val="clear" w:color="auto" w:fill="FFFFFF"/>
        <w:spacing w:line="360" w:lineRule="auto"/>
        <w:ind w:left="24"/>
        <w:jc w:val="center"/>
        <w:rPr>
          <w:rFonts w:ascii="Arial" w:hAnsi="Arial" w:cs="Arial"/>
          <w:b/>
          <w:bCs/>
          <w:color w:val="000000"/>
          <w:spacing w:val="-11"/>
          <w:sz w:val="22"/>
          <w:szCs w:val="34"/>
          <w:lang w:val="ro-RO"/>
        </w:rPr>
      </w:pPr>
      <w:r w:rsidRPr="00FF563E">
        <w:rPr>
          <w:rFonts w:ascii="Arial" w:hAnsi="Arial" w:cs="Arial"/>
          <w:b/>
          <w:bCs/>
          <w:color w:val="000000"/>
          <w:spacing w:val="-11"/>
          <w:sz w:val="22"/>
          <w:szCs w:val="34"/>
          <w:lang w:val="ro-RO"/>
        </w:rPr>
        <w:t>PREZENTARE SUCCINTĂ</w:t>
      </w:r>
    </w:p>
    <w:p w:rsidR="007239A7" w:rsidRPr="00FF563E" w:rsidRDefault="007239A7" w:rsidP="00487D8F">
      <w:pPr>
        <w:numPr>
          <w:ilvl w:val="0"/>
          <w:numId w:val="41"/>
        </w:numPr>
        <w:shd w:val="clear" w:color="auto" w:fill="FFFFFF"/>
        <w:spacing w:line="360" w:lineRule="auto"/>
        <w:rPr>
          <w:rFonts w:ascii="Arial" w:hAnsi="Arial" w:cs="Arial"/>
          <w:b/>
          <w:bCs/>
          <w:color w:val="000000"/>
          <w:spacing w:val="-3"/>
          <w:sz w:val="22"/>
          <w:szCs w:val="33"/>
          <w:lang w:val="ro-RO"/>
        </w:rPr>
      </w:pPr>
      <w:r w:rsidRPr="00FF563E">
        <w:rPr>
          <w:rFonts w:ascii="Arial" w:hAnsi="Arial" w:cs="Arial"/>
          <w:b/>
          <w:bCs/>
          <w:color w:val="000000"/>
          <w:spacing w:val="-3"/>
          <w:sz w:val="22"/>
          <w:szCs w:val="33"/>
          <w:lang w:val="ro-RO"/>
        </w:rPr>
        <w:t>Ce este bugetul ?</w:t>
      </w:r>
    </w:p>
    <w:p w:rsidR="009C3C58" w:rsidRPr="00FF563E" w:rsidRDefault="007239A7" w:rsidP="009C3C58">
      <w:pPr>
        <w:shd w:val="clear" w:color="auto" w:fill="FFFFFF"/>
        <w:tabs>
          <w:tab w:val="left" w:pos="451"/>
        </w:tabs>
        <w:jc w:val="both"/>
        <w:rPr>
          <w:rFonts w:ascii="Arial" w:hAnsi="Arial" w:cs="Arial"/>
          <w:color w:val="000000"/>
          <w:sz w:val="22"/>
          <w:szCs w:val="22"/>
          <w:lang w:val="ro-RO"/>
        </w:rPr>
      </w:pPr>
      <w:r w:rsidRPr="00FF563E">
        <w:rPr>
          <w:rFonts w:ascii="Arial" w:hAnsi="Arial" w:cs="Arial"/>
          <w:color w:val="000000"/>
          <w:sz w:val="22"/>
          <w:szCs w:val="22"/>
          <w:lang w:val="ro-RO"/>
        </w:rPr>
        <w:t>Bugetul primăriei constă din două părţi: venituri şi cheltuieli. Procesul bugetar este definit ca un ansamblu de activităţi şi operaţiuni integrate coerent şi orientate spre acelaşi scop. El cuprinde următoarele etape:</w:t>
      </w:r>
    </w:p>
    <w:p w:rsidR="007239A7" w:rsidRPr="00FF563E" w:rsidRDefault="007239A7" w:rsidP="009C3C58">
      <w:pPr>
        <w:numPr>
          <w:ilvl w:val="1"/>
          <w:numId w:val="41"/>
        </w:numPr>
        <w:shd w:val="clear" w:color="auto" w:fill="FFFFFF"/>
        <w:tabs>
          <w:tab w:val="clear" w:pos="1440"/>
        </w:tabs>
        <w:ind w:left="540"/>
        <w:jc w:val="both"/>
        <w:rPr>
          <w:rFonts w:ascii="Arial" w:hAnsi="Arial" w:cs="Arial"/>
          <w:color w:val="000000"/>
          <w:sz w:val="22"/>
          <w:szCs w:val="22"/>
          <w:lang w:val="ro-RO"/>
        </w:rPr>
      </w:pPr>
      <w:r w:rsidRPr="00FF563E">
        <w:rPr>
          <w:rFonts w:ascii="Arial" w:hAnsi="Arial" w:cs="Arial"/>
          <w:color w:val="000000"/>
          <w:sz w:val="22"/>
          <w:szCs w:val="22"/>
          <w:lang w:val="ro-RO"/>
        </w:rPr>
        <w:t>elaborarea proiectului de buget;</w:t>
      </w:r>
    </w:p>
    <w:p w:rsidR="007239A7" w:rsidRPr="00FF563E" w:rsidRDefault="007239A7" w:rsidP="009C3C58">
      <w:pPr>
        <w:numPr>
          <w:ilvl w:val="1"/>
          <w:numId w:val="41"/>
        </w:numPr>
        <w:shd w:val="clear" w:color="auto" w:fill="FFFFFF"/>
        <w:tabs>
          <w:tab w:val="clear" w:pos="1440"/>
        </w:tabs>
        <w:ind w:left="540"/>
        <w:jc w:val="both"/>
        <w:rPr>
          <w:rFonts w:ascii="Arial" w:hAnsi="Arial" w:cs="Arial"/>
          <w:color w:val="000000"/>
          <w:sz w:val="22"/>
          <w:szCs w:val="22"/>
          <w:lang w:val="ro-RO"/>
        </w:rPr>
      </w:pPr>
      <w:r w:rsidRPr="00FF563E">
        <w:rPr>
          <w:rFonts w:ascii="Arial" w:hAnsi="Arial" w:cs="Arial"/>
          <w:color w:val="000000"/>
          <w:sz w:val="22"/>
          <w:szCs w:val="22"/>
          <w:lang w:val="ro-RO"/>
        </w:rPr>
        <w:t>audierea publică asupra bugetului;</w:t>
      </w:r>
    </w:p>
    <w:p w:rsidR="007239A7" w:rsidRPr="00FF563E" w:rsidRDefault="007239A7" w:rsidP="009C3C58">
      <w:pPr>
        <w:numPr>
          <w:ilvl w:val="1"/>
          <w:numId w:val="41"/>
        </w:numPr>
        <w:shd w:val="clear" w:color="auto" w:fill="FFFFFF"/>
        <w:tabs>
          <w:tab w:val="clear" w:pos="1440"/>
        </w:tabs>
        <w:ind w:left="540"/>
        <w:jc w:val="both"/>
        <w:rPr>
          <w:rFonts w:ascii="Arial" w:hAnsi="Arial" w:cs="Arial"/>
          <w:color w:val="000000"/>
          <w:sz w:val="22"/>
          <w:szCs w:val="22"/>
          <w:lang w:val="ro-RO"/>
        </w:rPr>
      </w:pPr>
      <w:r w:rsidRPr="00FF563E">
        <w:rPr>
          <w:rFonts w:ascii="Arial" w:hAnsi="Arial" w:cs="Arial"/>
          <w:color w:val="000000"/>
          <w:sz w:val="22"/>
          <w:szCs w:val="22"/>
          <w:lang w:val="ro-RO"/>
        </w:rPr>
        <w:t>examinarea</w:t>
      </w:r>
      <w:r w:rsidR="00722CB0" w:rsidRPr="00FF563E">
        <w:rPr>
          <w:rFonts w:ascii="Arial" w:hAnsi="Arial" w:cs="Arial"/>
          <w:color w:val="000000"/>
          <w:sz w:val="22"/>
          <w:szCs w:val="22"/>
          <w:lang w:val="ro-RO"/>
        </w:rPr>
        <w:t xml:space="preserve"> </w:t>
      </w:r>
      <w:r w:rsidRPr="00FF563E">
        <w:rPr>
          <w:rFonts w:ascii="Arial" w:hAnsi="Arial" w:cs="Arial"/>
          <w:color w:val="000000"/>
          <w:sz w:val="22"/>
          <w:szCs w:val="22"/>
          <w:lang w:val="ro-RO"/>
        </w:rPr>
        <w:t>şi</w:t>
      </w:r>
      <w:r w:rsidR="00722CB0" w:rsidRPr="00FF563E">
        <w:rPr>
          <w:rFonts w:ascii="Arial" w:hAnsi="Arial" w:cs="Arial"/>
          <w:color w:val="000000"/>
          <w:sz w:val="22"/>
          <w:szCs w:val="22"/>
          <w:lang w:val="ro-RO"/>
        </w:rPr>
        <w:t xml:space="preserve"> </w:t>
      </w:r>
      <w:r w:rsidRPr="00FF563E">
        <w:rPr>
          <w:rFonts w:ascii="Arial" w:hAnsi="Arial" w:cs="Arial"/>
          <w:color w:val="000000"/>
          <w:sz w:val="22"/>
          <w:szCs w:val="22"/>
          <w:lang w:val="ro-RO"/>
        </w:rPr>
        <w:t>aprobarea</w:t>
      </w:r>
      <w:r w:rsidR="00722CB0" w:rsidRPr="00FF563E">
        <w:rPr>
          <w:rFonts w:ascii="Arial" w:hAnsi="Arial" w:cs="Arial"/>
          <w:color w:val="000000"/>
          <w:sz w:val="22"/>
          <w:szCs w:val="22"/>
          <w:lang w:val="ro-RO"/>
        </w:rPr>
        <w:t xml:space="preserve"> </w:t>
      </w:r>
      <w:r w:rsidRPr="00FF563E">
        <w:rPr>
          <w:rFonts w:ascii="Arial" w:hAnsi="Arial" w:cs="Arial"/>
          <w:color w:val="000000"/>
          <w:sz w:val="22"/>
          <w:szCs w:val="22"/>
          <w:lang w:val="ro-RO"/>
        </w:rPr>
        <w:t>bugetului</w:t>
      </w:r>
      <w:r w:rsidR="00722CB0" w:rsidRPr="00FF563E">
        <w:rPr>
          <w:rFonts w:ascii="Arial" w:hAnsi="Arial" w:cs="Arial"/>
          <w:color w:val="000000"/>
          <w:sz w:val="22"/>
          <w:szCs w:val="22"/>
          <w:lang w:val="ro-RO"/>
        </w:rPr>
        <w:t xml:space="preserve"> </w:t>
      </w:r>
      <w:r w:rsidRPr="00FF563E">
        <w:rPr>
          <w:rFonts w:ascii="Arial" w:hAnsi="Arial" w:cs="Arial"/>
          <w:color w:val="000000"/>
          <w:sz w:val="22"/>
          <w:szCs w:val="22"/>
          <w:lang w:val="ro-RO"/>
        </w:rPr>
        <w:t>la</w:t>
      </w:r>
      <w:r w:rsidR="00722CB0" w:rsidRPr="00FF563E">
        <w:rPr>
          <w:rFonts w:ascii="Arial" w:hAnsi="Arial" w:cs="Arial"/>
          <w:color w:val="000000"/>
          <w:sz w:val="22"/>
          <w:szCs w:val="22"/>
          <w:lang w:val="ro-RO"/>
        </w:rPr>
        <w:t xml:space="preserve"> </w:t>
      </w:r>
      <w:r w:rsidRPr="00FF563E">
        <w:rPr>
          <w:rFonts w:ascii="Arial" w:hAnsi="Arial" w:cs="Arial"/>
          <w:color w:val="000000"/>
          <w:sz w:val="22"/>
          <w:szCs w:val="22"/>
          <w:lang w:val="ro-RO"/>
        </w:rPr>
        <w:t>şedinţa consiliului local;</w:t>
      </w:r>
    </w:p>
    <w:p w:rsidR="007239A7" w:rsidRPr="00FF563E" w:rsidRDefault="007239A7" w:rsidP="009C3C58">
      <w:pPr>
        <w:numPr>
          <w:ilvl w:val="1"/>
          <w:numId w:val="41"/>
        </w:numPr>
        <w:shd w:val="clear" w:color="auto" w:fill="FFFFFF"/>
        <w:tabs>
          <w:tab w:val="clear" w:pos="1440"/>
        </w:tabs>
        <w:ind w:left="540"/>
        <w:jc w:val="both"/>
        <w:rPr>
          <w:rFonts w:ascii="Arial" w:hAnsi="Arial" w:cs="Arial"/>
          <w:color w:val="000000"/>
          <w:sz w:val="22"/>
          <w:szCs w:val="22"/>
          <w:lang w:val="ro-RO"/>
        </w:rPr>
      </w:pPr>
      <w:r w:rsidRPr="00FF563E">
        <w:rPr>
          <w:rFonts w:ascii="Arial" w:hAnsi="Arial" w:cs="Arial"/>
          <w:color w:val="000000"/>
          <w:sz w:val="22"/>
          <w:szCs w:val="22"/>
          <w:lang w:val="ro-RO"/>
        </w:rPr>
        <w:t>executarea bugetului;</w:t>
      </w:r>
    </w:p>
    <w:p w:rsidR="007239A7" w:rsidRPr="00FF563E" w:rsidRDefault="007239A7" w:rsidP="009C3C58">
      <w:pPr>
        <w:numPr>
          <w:ilvl w:val="1"/>
          <w:numId w:val="41"/>
        </w:numPr>
        <w:shd w:val="clear" w:color="auto" w:fill="FFFFFF"/>
        <w:tabs>
          <w:tab w:val="clear" w:pos="1440"/>
        </w:tabs>
        <w:ind w:left="540"/>
        <w:jc w:val="both"/>
        <w:rPr>
          <w:rFonts w:ascii="Arial" w:hAnsi="Arial" w:cs="Arial"/>
          <w:color w:val="000000"/>
          <w:sz w:val="22"/>
          <w:szCs w:val="22"/>
          <w:lang w:val="ro-RO"/>
        </w:rPr>
      </w:pPr>
      <w:r w:rsidRPr="00FF563E">
        <w:rPr>
          <w:rFonts w:ascii="Arial" w:hAnsi="Arial" w:cs="Arial"/>
          <w:color w:val="000000"/>
          <w:sz w:val="22"/>
          <w:szCs w:val="22"/>
          <w:lang w:val="ro-RO"/>
        </w:rPr>
        <w:t>controlul bugetar.</w:t>
      </w:r>
    </w:p>
    <w:p w:rsidR="007239A7" w:rsidRPr="00FF563E" w:rsidRDefault="007239A7" w:rsidP="00D54CE6">
      <w:pPr>
        <w:shd w:val="clear" w:color="auto" w:fill="FFFFFF"/>
        <w:tabs>
          <w:tab w:val="left" w:pos="451"/>
        </w:tabs>
        <w:jc w:val="both"/>
        <w:rPr>
          <w:rFonts w:ascii="Arial" w:hAnsi="Arial" w:cs="Arial"/>
          <w:color w:val="000000"/>
          <w:sz w:val="22"/>
          <w:szCs w:val="22"/>
          <w:lang w:val="ro-RO"/>
        </w:rPr>
      </w:pPr>
      <w:r w:rsidRPr="00FF563E">
        <w:rPr>
          <w:rFonts w:ascii="Arial" w:hAnsi="Arial" w:cs="Arial"/>
          <w:color w:val="000000"/>
          <w:sz w:val="22"/>
          <w:szCs w:val="22"/>
          <w:lang w:val="ro-RO"/>
        </w:rPr>
        <w:t>Elaborarea bugetului primăriei are la bază pronosticul dezvoltării social-economice pentru perioada respectivă.</w:t>
      </w:r>
    </w:p>
    <w:p w:rsidR="00CA154C" w:rsidRPr="00FF563E" w:rsidRDefault="00CA154C" w:rsidP="00D54CE6">
      <w:pPr>
        <w:shd w:val="clear" w:color="auto" w:fill="FFFFFF"/>
        <w:tabs>
          <w:tab w:val="left" w:pos="451"/>
        </w:tabs>
        <w:jc w:val="both"/>
        <w:rPr>
          <w:rFonts w:ascii="Arial" w:hAnsi="Arial" w:cs="Arial"/>
          <w:color w:val="000000"/>
          <w:sz w:val="22"/>
          <w:szCs w:val="22"/>
          <w:lang w:val="ro-RO"/>
        </w:rPr>
      </w:pPr>
    </w:p>
    <w:p w:rsidR="007239A7" w:rsidRPr="00FF563E" w:rsidRDefault="007239A7" w:rsidP="00487D8F">
      <w:pPr>
        <w:numPr>
          <w:ilvl w:val="0"/>
          <w:numId w:val="41"/>
        </w:numPr>
        <w:shd w:val="clear" w:color="auto" w:fill="FFFFFF"/>
        <w:spacing w:line="360" w:lineRule="auto"/>
        <w:rPr>
          <w:rFonts w:ascii="Arial" w:hAnsi="Arial" w:cs="Arial"/>
          <w:b/>
          <w:sz w:val="22"/>
          <w:lang w:val="ro-RO"/>
        </w:rPr>
      </w:pPr>
      <w:r w:rsidRPr="00FF563E">
        <w:rPr>
          <w:rFonts w:ascii="Arial" w:hAnsi="Arial" w:cs="Arial"/>
          <w:b/>
          <w:bCs/>
          <w:color w:val="000000"/>
          <w:spacing w:val="-9"/>
          <w:sz w:val="22"/>
          <w:szCs w:val="34"/>
          <w:lang w:val="ro-RO"/>
        </w:rPr>
        <w:t xml:space="preserve">De </w:t>
      </w:r>
      <w:r w:rsidRPr="00FF563E">
        <w:rPr>
          <w:rFonts w:ascii="Arial" w:hAnsi="Arial" w:cs="Arial"/>
          <w:b/>
          <w:bCs/>
          <w:color w:val="000000"/>
          <w:spacing w:val="-3"/>
          <w:sz w:val="22"/>
          <w:szCs w:val="33"/>
          <w:lang w:val="ro-RO"/>
        </w:rPr>
        <w:t>unde</w:t>
      </w:r>
      <w:r w:rsidRPr="00FF563E">
        <w:rPr>
          <w:rFonts w:ascii="Arial" w:hAnsi="Arial" w:cs="Arial"/>
          <w:b/>
          <w:bCs/>
          <w:color w:val="000000"/>
          <w:spacing w:val="-9"/>
          <w:sz w:val="22"/>
          <w:szCs w:val="34"/>
          <w:lang w:val="ro-RO"/>
        </w:rPr>
        <w:t xml:space="preserve"> vin banii ?</w:t>
      </w:r>
    </w:p>
    <w:p w:rsidR="007239A7" w:rsidRPr="00FF563E" w:rsidRDefault="007E698B" w:rsidP="00CA154C">
      <w:pPr>
        <w:shd w:val="clear" w:color="auto" w:fill="FFFFFF"/>
        <w:tabs>
          <w:tab w:val="left" w:pos="451"/>
        </w:tabs>
        <w:jc w:val="both"/>
        <w:rPr>
          <w:rFonts w:ascii="Arial" w:hAnsi="Arial" w:cs="Arial"/>
          <w:color w:val="000000"/>
          <w:sz w:val="22"/>
          <w:szCs w:val="22"/>
          <w:lang w:val="ro-RO"/>
        </w:rPr>
      </w:pPr>
      <w:r w:rsidRPr="00FF563E">
        <w:rPr>
          <w:rFonts w:ascii="Arial" w:hAnsi="Arial" w:cs="Arial"/>
          <w:color w:val="000000"/>
          <w:sz w:val="22"/>
          <w:szCs w:val="22"/>
          <w:lang w:val="ro-RO"/>
        </w:rPr>
        <w:t xml:space="preserve">Sursele de venit ale </w:t>
      </w:r>
      <w:r w:rsidR="00CA154C" w:rsidRPr="00FF563E">
        <w:rPr>
          <w:rFonts w:ascii="Arial" w:hAnsi="Arial" w:cs="Arial"/>
          <w:color w:val="000000"/>
          <w:sz w:val="22"/>
          <w:szCs w:val="22"/>
          <w:lang w:val="ro-RO"/>
        </w:rPr>
        <w:t xml:space="preserve">satului </w:t>
      </w:r>
      <w:r w:rsidR="00874018">
        <w:rPr>
          <w:rFonts w:ascii="Arial" w:hAnsi="Arial" w:cs="Arial"/>
          <w:color w:val="000000"/>
          <w:sz w:val="22"/>
          <w:szCs w:val="22"/>
          <w:lang w:val="ro-RO"/>
        </w:rPr>
        <w:t>Costești</w:t>
      </w:r>
      <w:r w:rsidR="00A63E5F">
        <w:rPr>
          <w:rFonts w:ascii="Arial" w:hAnsi="Arial" w:cs="Arial"/>
          <w:color w:val="000000"/>
          <w:sz w:val="22"/>
          <w:szCs w:val="22"/>
          <w:lang w:val="ro-RO"/>
        </w:rPr>
        <w:t xml:space="preserve"> sunt limitate şi sunt reflectate în următorul tabel. </w:t>
      </w:r>
      <w:r w:rsidR="00CA154C" w:rsidRPr="00FF563E">
        <w:rPr>
          <w:rFonts w:ascii="Arial" w:hAnsi="Arial" w:cs="Arial"/>
          <w:color w:val="000000"/>
          <w:sz w:val="22"/>
          <w:szCs w:val="22"/>
          <w:lang w:val="ro-RO"/>
        </w:rPr>
        <w:t xml:space="preserve"> </w:t>
      </w:r>
    </w:p>
    <w:tbl>
      <w:tblPr>
        <w:tblW w:w="4785" w:type="dxa"/>
        <w:tblInd w:w="103" w:type="dxa"/>
        <w:tblCellMar>
          <w:left w:w="28" w:type="dxa"/>
          <w:right w:w="28" w:type="dxa"/>
        </w:tblCellMar>
        <w:tblLook w:val="0000"/>
      </w:tblPr>
      <w:tblGrid>
        <w:gridCol w:w="520"/>
        <w:gridCol w:w="1645"/>
        <w:gridCol w:w="820"/>
        <w:gridCol w:w="924"/>
        <w:gridCol w:w="876"/>
      </w:tblGrid>
      <w:tr w:rsidR="00874018" w:rsidRPr="00FF563E" w:rsidTr="00874018">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74018" w:rsidRDefault="00874018" w:rsidP="00874018">
            <w:pPr>
              <w:jc w:val="center"/>
              <w:rPr>
                <w:rFonts w:ascii="Arial Narrow" w:hAnsi="Arial Narrow" w:cs="Calibri"/>
                <w:b/>
                <w:bCs/>
                <w:color w:val="000000"/>
                <w:sz w:val="20"/>
                <w:szCs w:val="20"/>
                <w:lang w:val="ru-RU" w:eastAsia="ru-RU"/>
              </w:rPr>
            </w:pPr>
            <w:r>
              <w:rPr>
                <w:rFonts w:ascii="Arial Narrow" w:hAnsi="Arial Narrow" w:cs="Calibri"/>
                <w:b/>
                <w:bCs/>
                <w:color w:val="000000"/>
                <w:sz w:val="20"/>
                <w:szCs w:val="20"/>
              </w:rPr>
              <w:t>nr. d/o</w:t>
            </w:r>
          </w:p>
        </w:tc>
        <w:tc>
          <w:tcPr>
            <w:tcW w:w="1645" w:type="dxa"/>
            <w:tcBorders>
              <w:top w:val="single" w:sz="4" w:space="0" w:color="auto"/>
              <w:left w:val="nil"/>
              <w:bottom w:val="single" w:sz="4" w:space="0" w:color="auto"/>
              <w:right w:val="single" w:sz="4" w:space="0" w:color="auto"/>
            </w:tcBorders>
            <w:shd w:val="clear" w:color="auto" w:fill="auto"/>
            <w:vAlign w:val="bottom"/>
          </w:tcPr>
          <w:p w:rsidR="00874018" w:rsidRDefault="00874018" w:rsidP="00874018">
            <w:pPr>
              <w:jc w:val="center"/>
              <w:rPr>
                <w:rFonts w:ascii="Arial Narrow" w:hAnsi="Arial Narrow" w:cs="Calibri"/>
                <w:b/>
                <w:bCs/>
                <w:color w:val="000000"/>
                <w:sz w:val="20"/>
                <w:szCs w:val="20"/>
              </w:rPr>
            </w:pPr>
            <w:r>
              <w:rPr>
                <w:rFonts w:ascii="Arial Narrow" w:hAnsi="Arial Narrow" w:cs="Calibri"/>
                <w:b/>
                <w:bCs/>
                <w:color w:val="000000"/>
                <w:sz w:val="20"/>
                <w:szCs w:val="20"/>
              </w:rPr>
              <w:t>Articol venituri</w:t>
            </w:r>
          </w:p>
        </w:tc>
        <w:tc>
          <w:tcPr>
            <w:tcW w:w="820" w:type="dxa"/>
            <w:tcBorders>
              <w:top w:val="single" w:sz="4" w:space="0" w:color="auto"/>
              <w:left w:val="nil"/>
              <w:bottom w:val="single" w:sz="4" w:space="0" w:color="auto"/>
              <w:right w:val="single" w:sz="4" w:space="0" w:color="auto"/>
            </w:tcBorders>
            <w:shd w:val="clear" w:color="auto" w:fill="auto"/>
            <w:vAlign w:val="bottom"/>
          </w:tcPr>
          <w:p w:rsidR="00874018" w:rsidRDefault="00874018" w:rsidP="00874018">
            <w:pPr>
              <w:jc w:val="center"/>
              <w:rPr>
                <w:rFonts w:ascii="Arial Narrow" w:hAnsi="Arial Narrow" w:cs="Calibri"/>
                <w:b/>
                <w:bCs/>
                <w:color w:val="000000"/>
                <w:sz w:val="20"/>
                <w:szCs w:val="20"/>
              </w:rPr>
            </w:pPr>
            <w:r>
              <w:rPr>
                <w:rFonts w:ascii="Arial Narrow" w:hAnsi="Arial Narrow" w:cs="Calibri"/>
                <w:b/>
                <w:bCs/>
                <w:color w:val="000000"/>
                <w:sz w:val="20"/>
                <w:szCs w:val="20"/>
              </w:rPr>
              <w:t>2016</w:t>
            </w:r>
          </w:p>
        </w:tc>
        <w:tc>
          <w:tcPr>
            <w:tcW w:w="924" w:type="dxa"/>
            <w:tcBorders>
              <w:top w:val="single" w:sz="4" w:space="0" w:color="auto"/>
              <w:left w:val="nil"/>
              <w:bottom w:val="single" w:sz="4" w:space="0" w:color="auto"/>
              <w:right w:val="single" w:sz="4" w:space="0" w:color="auto"/>
            </w:tcBorders>
            <w:shd w:val="clear" w:color="auto" w:fill="auto"/>
            <w:vAlign w:val="bottom"/>
          </w:tcPr>
          <w:p w:rsidR="00874018" w:rsidRDefault="00874018" w:rsidP="00874018">
            <w:pPr>
              <w:jc w:val="center"/>
              <w:rPr>
                <w:rFonts w:ascii="Arial Narrow" w:hAnsi="Arial Narrow" w:cs="Calibri"/>
                <w:b/>
                <w:bCs/>
                <w:color w:val="000000"/>
                <w:sz w:val="20"/>
                <w:szCs w:val="20"/>
              </w:rPr>
            </w:pPr>
            <w:r>
              <w:rPr>
                <w:rFonts w:ascii="Arial Narrow" w:hAnsi="Arial Narrow" w:cs="Calibri"/>
                <w:b/>
                <w:bCs/>
                <w:color w:val="000000"/>
                <w:sz w:val="20"/>
                <w:szCs w:val="20"/>
              </w:rPr>
              <w:t>2017 estimativ</w:t>
            </w:r>
          </w:p>
        </w:tc>
        <w:tc>
          <w:tcPr>
            <w:tcW w:w="876" w:type="dxa"/>
            <w:tcBorders>
              <w:top w:val="single" w:sz="4" w:space="0" w:color="auto"/>
              <w:left w:val="nil"/>
              <w:bottom w:val="single" w:sz="4" w:space="0" w:color="auto"/>
              <w:right w:val="single" w:sz="4" w:space="0" w:color="auto"/>
            </w:tcBorders>
            <w:shd w:val="clear" w:color="auto" w:fill="auto"/>
            <w:vAlign w:val="bottom"/>
          </w:tcPr>
          <w:p w:rsidR="00874018" w:rsidRDefault="00874018" w:rsidP="00874018">
            <w:pPr>
              <w:jc w:val="center"/>
              <w:rPr>
                <w:rFonts w:ascii="Arial Narrow" w:hAnsi="Arial Narrow" w:cs="Calibri"/>
                <w:b/>
                <w:bCs/>
                <w:color w:val="000000"/>
                <w:sz w:val="20"/>
                <w:szCs w:val="20"/>
              </w:rPr>
            </w:pPr>
            <w:r>
              <w:rPr>
                <w:rFonts w:ascii="Arial Narrow" w:hAnsi="Arial Narrow" w:cs="Calibri"/>
                <w:b/>
                <w:bCs/>
                <w:color w:val="000000"/>
                <w:sz w:val="20"/>
                <w:szCs w:val="20"/>
              </w:rPr>
              <w:t>2018 proiect</w:t>
            </w:r>
          </w:p>
        </w:tc>
      </w:tr>
      <w:tr w:rsidR="00874018"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645" w:type="dxa"/>
            <w:tcBorders>
              <w:top w:val="nil"/>
              <w:left w:val="nil"/>
              <w:bottom w:val="single" w:sz="4" w:space="0" w:color="auto"/>
              <w:right w:val="single" w:sz="4" w:space="0" w:color="auto"/>
            </w:tcBorders>
            <w:shd w:val="clear" w:color="auto" w:fill="auto"/>
            <w:vAlign w:val="bottom"/>
          </w:tcPr>
          <w:p w:rsidR="00874018" w:rsidRDefault="00874018" w:rsidP="00874018">
            <w:pPr>
              <w:rPr>
                <w:rFonts w:ascii="Arial Narrow" w:hAnsi="Arial Narrow" w:cs="Calibri"/>
                <w:color w:val="000000"/>
                <w:sz w:val="20"/>
                <w:szCs w:val="20"/>
              </w:rPr>
            </w:pPr>
            <w:r>
              <w:rPr>
                <w:rFonts w:ascii="Arial Narrow" w:hAnsi="Arial Narrow" w:cs="Calibri"/>
                <w:color w:val="000000"/>
                <w:sz w:val="20"/>
                <w:szCs w:val="20"/>
              </w:rPr>
              <w:t>Impozit pe venit</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1617,1</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1980,6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2036,1</w:t>
            </w:r>
          </w:p>
        </w:tc>
      </w:tr>
      <w:tr w:rsidR="00874018"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1645" w:type="dxa"/>
            <w:tcBorders>
              <w:top w:val="nil"/>
              <w:left w:val="nil"/>
              <w:bottom w:val="single" w:sz="4" w:space="0" w:color="auto"/>
              <w:right w:val="single" w:sz="4" w:space="0" w:color="auto"/>
            </w:tcBorders>
            <w:shd w:val="clear" w:color="auto" w:fill="auto"/>
            <w:vAlign w:val="bottom"/>
          </w:tcPr>
          <w:p w:rsidR="00874018" w:rsidRDefault="00874018" w:rsidP="00874018">
            <w:pPr>
              <w:rPr>
                <w:rFonts w:ascii="Arial Narrow" w:hAnsi="Arial Narrow" w:cs="Calibri"/>
                <w:color w:val="000000"/>
                <w:sz w:val="20"/>
                <w:szCs w:val="20"/>
              </w:rPr>
            </w:pPr>
            <w:r>
              <w:rPr>
                <w:rFonts w:ascii="Arial Narrow" w:hAnsi="Arial Narrow" w:cs="Calibri"/>
                <w:color w:val="000000"/>
                <w:sz w:val="20"/>
                <w:szCs w:val="20"/>
              </w:rPr>
              <w:t>Impozit funciar şi pe imobil</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539,3</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622,6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688,5</w:t>
            </w:r>
          </w:p>
        </w:tc>
      </w:tr>
      <w:tr w:rsidR="00874018" w:rsidRPr="00FF563E" w:rsidTr="0087401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645" w:type="dxa"/>
            <w:tcBorders>
              <w:top w:val="nil"/>
              <w:left w:val="nil"/>
              <w:bottom w:val="single" w:sz="4" w:space="0" w:color="auto"/>
              <w:right w:val="single" w:sz="4" w:space="0" w:color="auto"/>
            </w:tcBorders>
            <w:shd w:val="clear" w:color="auto" w:fill="auto"/>
            <w:vAlign w:val="bottom"/>
          </w:tcPr>
          <w:p w:rsidR="00874018" w:rsidRDefault="00874018" w:rsidP="00874018">
            <w:pPr>
              <w:rPr>
                <w:rFonts w:ascii="Arial Narrow" w:hAnsi="Arial Narrow" w:cs="Calibri"/>
                <w:color w:val="000000"/>
                <w:sz w:val="20"/>
                <w:szCs w:val="20"/>
              </w:rPr>
            </w:pPr>
            <w:r>
              <w:rPr>
                <w:rFonts w:ascii="Arial Narrow" w:hAnsi="Arial Narrow" w:cs="Calibri"/>
                <w:color w:val="000000"/>
                <w:sz w:val="20"/>
                <w:szCs w:val="20"/>
              </w:rPr>
              <w:t>Alte venituri</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413</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424,8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333</w:t>
            </w:r>
          </w:p>
        </w:tc>
      </w:tr>
      <w:tr w:rsidR="00874018"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1645" w:type="dxa"/>
            <w:tcBorders>
              <w:top w:val="nil"/>
              <w:left w:val="nil"/>
              <w:bottom w:val="single" w:sz="4" w:space="0" w:color="auto"/>
              <w:right w:val="single" w:sz="4" w:space="0" w:color="auto"/>
            </w:tcBorders>
            <w:shd w:val="clear" w:color="auto" w:fill="auto"/>
            <w:vAlign w:val="bottom"/>
          </w:tcPr>
          <w:p w:rsidR="00874018" w:rsidRDefault="00874018" w:rsidP="00874018">
            <w:pPr>
              <w:rPr>
                <w:rFonts w:ascii="Arial Narrow" w:hAnsi="Arial Narrow" w:cs="Calibri"/>
                <w:color w:val="000000"/>
                <w:sz w:val="20"/>
                <w:szCs w:val="20"/>
              </w:rPr>
            </w:pPr>
            <w:r>
              <w:rPr>
                <w:rFonts w:ascii="Arial Narrow" w:hAnsi="Arial Narrow" w:cs="Calibri"/>
                <w:color w:val="000000"/>
                <w:sz w:val="20"/>
                <w:szCs w:val="20"/>
              </w:rPr>
              <w:t>Taxe locale</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631,5</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696,7</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832</w:t>
            </w:r>
          </w:p>
        </w:tc>
      </w:tr>
      <w:tr w:rsidR="00874018"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645" w:type="dxa"/>
            <w:tcBorders>
              <w:top w:val="nil"/>
              <w:left w:val="nil"/>
              <w:bottom w:val="single" w:sz="4" w:space="0" w:color="auto"/>
              <w:right w:val="single" w:sz="4" w:space="0" w:color="auto"/>
            </w:tcBorders>
            <w:shd w:val="clear" w:color="auto" w:fill="auto"/>
            <w:vAlign w:val="bottom"/>
          </w:tcPr>
          <w:p w:rsidR="00874018" w:rsidRDefault="00874018" w:rsidP="00874018">
            <w:pPr>
              <w:rPr>
                <w:rFonts w:ascii="Arial Narrow" w:hAnsi="Arial Narrow" w:cs="Calibri"/>
                <w:color w:val="000000"/>
                <w:sz w:val="20"/>
                <w:szCs w:val="20"/>
              </w:rPr>
            </w:pPr>
            <w:r>
              <w:rPr>
                <w:rFonts w:ascii="Arial Narrow" w:hAnsi="Arial Narrow" w:cs="Calibri"/>
                <w:color w:val="000000"/>
                <w:sz w:val="20"/>
                <w:szCs w:val="20"/>
              </w:rPr>
              <w:t>Incasari de la prestarea serviciilor cu plata</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791,4</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749,5</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color w:val="000000"/>
                <w:sz w:val="20"/>
                <w:szCs w:val="20"/>
              </w:rPr>
            </w:pPr>
            <w:r>
              <w:rPr>
                <w:rFonts w:ascii="Arial Narrow" w:hAnsi="Arial Narrow" w:cs="Calibri"/>
                <w:color w:val="000000"/>
                <w:sz w:val="20"/>
                <w:szCs w:val="20"/>
              </w:rPr>
              <w:t>976</w:t>
            </w:r>
          </w:p>
        </w:tc>
      </w:tr>
      <w:tr w:rsidR="00874018"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874018" w:rsidRDefault="00874018" w:rsidP="00874018">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1645" w:type="dxa"/>
            <w:tcBorders>
              <w:top w:val="nil"/>
              <w:left w:val="nil"/>
              <w:bottom w:val="nil"/>
              <w:right w:val="single" w:sz="4" w:space="0" w:color="auto"/>
            </w:tcBorders>
            <w:shd w:val="clear" w:color="auto" w:fill="auto"/>
            <w:vAlign w:val="bottom"/>
          </w:tcPr>
          <w:p w:rsidR="00874018" w:rsidRDefault="00874018" w:rsidP="00874018">
            <w:pPr>
              <w:rPr>
                <w:rFonts w:ascii="Arial Narrow" w:hAnsi="Arial Narrow" w:cs="Calibri"/>
                <w:b/>
                <w:bCs/>
                <w:color w:val="000000"/>
                <w:sz w:val="20"/>
                <w:szCs w:val="20"/>
              </w:rPr>
            </w:pPr>
            <w:r>
              <w:rPr>
                <w:rFonts w:ascii="Arial Narrow" w:hAnsi="Arial Narrow" w:cs="Calibri"/>
                <w:b/>
                <w:bCs/>
                <w:color w:val="000000"/>
                <w:sz w:val="20"/>
                <w:szCs w:val="20"/>
              </w:rPr>
              <w:t>Total încasări în teritoriu</w:t>
            </w:r>
          </w:p>
        </w:tc>
        <w:tc>
          <w:tcPr>
            <w:tcW w:w="820"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b/>
                <w:bCs/>
                <w:color w:val="000000"/>
                <w:sz w:val="20"/>
                <w:szCs w:val="20"/>
              </w:rPr>
            </w:pPr>
            <w:r>
              <w:rPr>
                <w:rFonts w:ascii="Arial Narrow" w:hAnsi="Arial Narrow" w:cs="Calibri"/>
                <w:b/>
                <w:bCs/>
                <w:color w:val="000000"/>
                <w:sz w:val="20"/>
                <w:szCs w:val="20"/>
              </w:rPr>
              <w:t>3992,3</w:t>
            </w:r>
          </w:p>
        </w:tc>
        <w:tc>
          <w:tcPr>
            <w:tcW w:w="924" w:type="dxa"/>
            <w:tcBorders>
              <w:top w:val="nil"/>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b/>
                <w:bCs/>
                <w:color w:val="000000"/>
                <w:sz w:val="20"/>
                <w:szCs w:val="20"/>
              </w:rPr>
            </w:pPr>
            <w:r>
              <w:rPr>
                <w:rFonts w:ascii="Arial Narrow" w:hAnsi="Arial Narrow" w:cs="Calibri"/>
                <w:b/>
                <w:bCs/>
                <w:color w:val="000000"/>
                <w:sz w:val="20"/>
                <w:szCs w:val="20"/>
              </w:rPr>
              <w:t>4474,2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874018" w:rsidRDefault="00874018" w:rsidP="00874018">
            <w:pPr>
              <w:jc w:val="right"/>
              <w:rPr>
                <w:rFonts w:ascii="Arial Narrow" w:hAnsi="Arial Narrow" w:cs="Calibri"/>
                <w:b/>
                <w:bCs/>
                <w:color w:val="000000"/>
                <w:sz w:val="20"/>
                <w:szCs w:val="20"/>
              </w:rPr>
            </w:pPr>
            <w:r>
              <w:rPr>
                <w:rFonts w:ascii="Arial Narrow" w:hAnsi="Arial Narrow" w:cs="Calibri"/>
                <w:b/>
                <w:bCs/>
                <w:color w:val="000000"/>
                <w:sz w:val="20"/>
                <w:szCs w:val="20"/>
              </w:rPr>
              <w:t>4865,6</w:t>
            </w:r>
          </w:p>
        </w:tc>
      </w:tr>
      <w:tr w:rsidR="009F5275"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9F5275" w:rsidRPr="00FF563E" w:rsidRDefault="009F5275" w:rsidP="009F5275">
            <w:pPr>
              <w:jc w:val="center"/>
              <w:rPr>
                <w:rFonts w:ascii="Arial" w:hAnsi="Arial" w:cs="Arial"/>
                <w:sz w:val="20"/>
                <w:szCs w:val="20"/>
                <w:lang w:val="ro-RO"/>
              </w:rPr>
            </w:pPr>
            <w:r>
              <w:rPr>
                <w:rFonts w:ascii="Arial" w:hAnsi="Arial" w:cs="Arial"/>
                <w:sz w:val="20"/>
                <w:szCs w:val="20"/>
                <w:lang w:val="ro-RO"/>
              </w:rPr>
              <w:t>6</w:t>
            </w:r>
          </w:p>
        </w:tc>
        <w:tc>
          <w:tcPr>
            <w:tcW w:w="1645" w:type="dxa"/>
            <w:tcBorders>
              <w:top w:val="single" w:sz="4" w:space="0" w:color="auto"/>
              <w:left w:val="nil"/>
              <w:bottom w:val="single" w:sz="4" w:space="0" w:color="auto"/>
              <w:right w:val="single" w:sz="4" w:space="0" w:color="auto"/>
            </w:tcBorders>
            <w:shd w:val="clear" w:color="auto" w:fill="auto"/>
            <w:vAlign w:val="bottom"/>
          </w:tcPr>
          <w:p w:rsidR="009F5275" w:rsidRDefault="009F5275" w:rsidP="009F5275">
            <w:pPr>
              <w:rPr>
                <w:rFonts w:ascii="Arial Narrow" w:hAnsi="Arial Narrow" w:cs="Calibri"/>
                <w:color w:val="000000"/>
                <w:sz w:val="20"/>
                <w:szCs w:val="20"/>
                <w:lang w:val="ru-RU" w:eastAsia="ru-RU"/>
              </w:rPr>
            </w:pPr>
            <w:r>
              <w:rPr>
                <w:rFonts w:ascii="Arial Narrow" w:hAnsi="Arial Narrow" w:cs="Calibri"/>
                <w:color w:val="000000"/>
                <w:sz w:val="20"/>
                <w:szCs w:val="20"/>
              </w:rPr>
              <w:t>Transferuri</w:t>
            </w:r>
          </w:p>
        </w:tc>
        <w:tc>
          <w:tcPr>
            <w:tcW w:w="820" w:type="dxa"/>
            <w:tcBorders>
              <w:top w:val="nil"/>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color w:val="000000"/>
                <w:sz w:val="20"/>
                <w:szCs w:val="20"/>
              </w:rPr>
            </w:pPr>
            <w:r>
              <w:rPr>
                <w:rFonts w:ascii="Arial Narrow" w:hAnsi="Arial Narrow" w:cs="Calibri"/>
                <w:color w:val="000000"/>
                <w:sz w:val="20"/>
                <w:szCs w:val="20"/>
              </w:rPr>
              <w:t>9209,9</w:t>
            </w:r>
          </w:p>
        </w:tc>
        <w:tc>
          <w:tcPr>
            <w:tcW w:w="924" w:type="dxa"/>
            <w:tcBorders>
              <w:top w:val="nil"/>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color w:val="000000"/>
                <w:sz w:val="20"/>
                <w:szCs w:val="20"/>
              </w:rPr>
            </w:pPr>
            <w:r>
              <w:rPr>
                <w:rFonts w:ascii="Arial Narrow" w:hAnsi="Arial Narrow" w:cs="Calibri"/>
                <w:color w:val="000000"/>
                <w:sz w:val="20"/>
                <w:szCs w:val="20"/>
              </w:rPr>
              <w:t>10053,8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color w:val="000000"/>
                <w:sz w:val="20"/>
                <w:szCs w:val="20"/>
                <w:lang w:val="ru-RU" w:eastAsia="ru-RU"/>
              </w:rPr>
            </w:pPr>
            <w:r>
              <w:rPr>
                <w:rFonts w:ascii="Arial Narrow" w:hAnsi="Arial Narrow" w:cs="Calibri"/>
                <w:color w:val="000000"/>
                <w:sz w:val="20"/>
                <w:szCs w:val="20"/>
              </w:rPr>
              <w:t>12188,5</w:t>
            </w:r>
          </w:p>
        </w:tc>
      </w:tr>
      <w:tr w:rsidR="009F5275" w:rsidRPr="00FF563E" w:rsidTr="0087401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9F5275" w:rsidRPr="00FF563E" w:rsidRDefault="009F5275" w:rsidP="009F5275">
            <w:pPr>
              <w:jc w:val="center"/>
              <w:rPr>
                <w:rFonts w:ascii="Arial" w:hAnsi="Arial" w:cs="Arial"/>
                <w:b/>
                <w:bCs/>
                <w:sz w:val="20"/>
                <w:szCs w:val="20"/>
                <w:lang w:val="ro-RO"/>
              </w:rPr>
            </w:pPr>
          </w:p>
        </w:tc>
        <w:tc>
          <w:tcPr>
            <w:tcW w:w="1645" w:type="dxa"/>
            <w:tcBorders>
              <w:top w:val="nil"/>
              <w:left w:val="nil"/>
              <w:bottom w:val="single" w:sz="4" w:space="0" w:color="auto"/>
              <w:right w:val="single" w:sz="4" w:space="0" w:color="auto"/>
            </w:tcBorders>
            <w:shd w:val="clear" w:color="auto" w:fill="auto"/>
            <w:noWrap/>
            <w:vAlign w:val="bottom"/>
          </w:tcPr>
          <w:p w:rsidR="009F5275" w:rsidRDefault="009F5275" w:rsidP="009F5275">
            <w:pPr>
              <w:rPr>
                <w:rFonts w:ascii="Arial Narrow" w:hAnsi="Arial Narrow" w:cs="Calibri"/>
                <w:b/>
                <w:bCs/>
                <w:color w:val="000000"/>
                <w:sz w:val="20"/>
                <w:szCs w:val="20"/>
              </w:rPr>
            </w:pPr>
            <w:r>
              <w:rPr>
                <w:rFonts w:ascii="Arial Narrow" w:hAnsi="Arial Narrow" w:cs="Calibri"/>
                <w:b/>
                <w:bCs/>
                <w:color w:val="000000"/>
                <w:sz w:val="20"/>
                <w:szCs w:val="20"/>
              </w:rPr>
              <w:t>TOTAL VENITURI</w:t>
            </w:r>
          </w:p>
        </w:tc>
        <w:tc>
          <w:tcPr>
            <w:tcW w:w="820" w:type="dxa"/>
            <w:tcBorders>
              <w:top w:val="nil"/>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b/>
                <w:bCs/>
                <w:color w:val="000000"/>
                <w:sz w:val="20"/>
                <w:szCs w:val="20"/>
              </w:rPr>
            </w:pPr>
            <w:r>
              <w:rPr>
                <w:rFonts w:ascii="Arial Narrow" w:hAnsi="Arial Narrow" w:cs="Calibri"/>
                <w:b/>
                <w:bCs/>
                <w:color w:val="000000"/>
                <w:sz w:val="20"/>
                <w:szCs w:val="20"/>
              </w:rPr>
              <w:t>13202,2</w:t>
            </w:r>
          </w:p>
        </w:tc>
        <w:tc>
          <w:tcPr>
            <w:tcW w:w="924" w:type="dxa"/>
            <w:tcBorders>
              <w:top w:val="nil"/>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b/>
                <w:bCs/>
                <w:color w:val="000000"/>
                <w:sz w:val="20"/>
                <w:szCs w:val="20"/>
              </w:rPr>
            </w:pPr>
            <w:r>
              <w:rPr>
                <w:rFonts w:ascii="Arial Narrow" w:hAnsi="Arial Narrow" w:cs="Calibri"/>
                <w:b/>
                <w:bCs/>
                <w:color w:val="000000"/>
                <w:sz w:val="20"/>
                <w:szCs w:val="20"/>
              </w:rPr>
              <w:t>14528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9F5275" w:rsidRDefault="009F5275" w:rsidP="009F5275">
            <w:pPr>
              <w:jc w:val="right"/>
              <w:rPr>
                <w:rFonts w:ascii="Arial Narrow" w:hAnsi="Arial Narrow" w:cs="Calibri"/>
                <w:b/>
                <w:bCs/>
                <w:color w:val="000000"/>
                <w:sz w:val="20"/>
                <w:szCs w:val="20"/>
              </w:rPr>
            </w:pPr>
            <w:r>
              <w:rPr>
                <w:rFonts w:ascii="Arial Narrow" w:hAnsi="Arial Narrow" w:cs="Calibri"/>
                <w:b/>
                <w:bCs/>
                <w:color w:val="000000"/>
                <w:sz w:val="20"/>
                <w:szCs w:val="20"/>
              </w:rPr>
              <w:t>17054,1</w:t>
            </w:r>
          </w:p>
        </w:tc>
      </w:tr>
    </w:tbl>
    <w:p w:rsidR="00580124" w:rsidRDefault="00580124" w:rsidP="00CA154C">
      <w:pPr>
        <w:shd w:val="clear" w:color="auto" w:fill="FFFFFF"/>
        <w:tabs>
          <w:tab w:val="left" w:pos="451"/>
        </w:tabs>
        <w:jc w:val="both"/>
        <w:rPr>
          <w:rFonts w:ascii="Arial" w:hAnsi="Arial" w:cs="Arial"/>
          <w:color w:val="000000"/>
          <w:sz w:val="22"/>
          <w:szCs w:val="22"/>
          <w:lang w:val="ro-RO"/>
        </w:rPr>
      </w:pPr>
    </w:p>
    <w:p w:rsidR="00580124" w:rsidRPr="00FF563E" w:rsidRDefault="00580124" w:rsidP="00CA154C">
      <w:pPr>
        <w:shd w:val="clear" w:color="auto" w:fill="FFFFFF"/>
        <w:tabs>
          <w:tab w:val="left" w:pos="451"/>
        </w:tabs>
        <w:jc w:val="both"/>
        <w:rPr>
          <w:rFonts w:ascii="Arial" w:hAnsi="Arial" w:cs="Arial"/>
          <w:color w:val="000000"/>
          <w:sz w:val="22"/>
          <w:szCs w:val="22"/>
          <w:lang w:val="ro-RO"/>
        </w:rPr>
      </w:pPr>
      <w:r>
        <w:rPr>
          <w:rFonts w:ascii="Arial" w:hAnsi="Arial" w:cs="Arial"/>
          <w:color w:val="000000"/>
          <w:sz w:val="22"/>
          <w:szCs w:val="22"/>
          <w:lang w:val="ro-RO"/>
        </w:rPr>
        <w:t xml:space="preserve">Din tabel se vede că încasările din teritoriul satului sunt de circa </w:t>
      </w:r>
      <w:r w:rsidR="009F5275">
        <w:rPr>
          <w:rFonts w:ascii="Arial" w:hAnsi="Arial" w:cs="Arial"/>
          <w:b/>
          <w:color w:val="000000"/>
          <w:sz w:val="22"/>
          <w:szCs w:val="22"/>
          <w:lang w:val="ro-RO"/>
        </w:rPr>
        <w:t>29</w:t>
      </w:r>
      <w:r w:rsidRPr="00580124">
        <w:rPr>
          <w:rFonts w:ascii="Arial" w:hAnsi="Arial" w:cs="Arial"/>
          <w:b/>
          <w:color w:val="000000"/>
          <w:sz w:val="22"/>
          <w:szCs w:val="22"/>
          <w:lang w:val="ro-RO"/>
        </w:rPr>
        <w:t>%</w:t>
      </w:r>
      <w:r w:rsidR="009F5275">
        <w:rPr>
          <w:rFonts w:ascii="Arial" w:hAnsi="Arial" w:cs="Arial"/>
          <w:color w:val="000000"/>
          <w:sz w:val="22"/>
          <w:szCs w:val="22"/>
          <w:lang w:val="ro-RO"/>
        </w:rPr>
        <w:t>. În anul 2016</w:t>
      </w:r>
      <w:r>
        <w:rPr>
          <w:rFonts w:ascii="Arial" w:hAnsi="Arial" w:cs="Arial"/>
          <w:color w:val="000000"/>
          <w:sz w:val="22"/>
          <w:szCs w:val="22"/>
          <w:lang w:val="ro-RO"/>
        </w:rPr>
        <w:t xml:space="preserve"> aceste încasări au constituit </w:t>
      </w:r>
      <w:r w:rsidR="009F5275">
        <w:rPr>
          <w:rFonts w:ascii="Arial" w:hAnsi="Arial" w:cs="Arial"/>
          <w:color w:val="000000"/>
          <w:sz w:val="22"/>
          <w:szCs w:val="22"/>
          <w:lang w:val="ro-RO"/>
        </w:rPr>
        <w:t>30</w:t>
      </w:r>
      <w:r w:rsidRPr="00580124">
        <w:rPr>
          <w:rFonts w:ascii="Arial" w:hAnsi="Arial" w:cs="Arial"/>
          <w:b/>
          <w:color w:val="000000"/>
          <w:sz w:val="22"/>
          <w:szCs w:val="22"/>
          <w:lang w:val="ro-RO"/>
        </w:rPr>
        <w:t>%</w:t>
      </w:r>
      <w:r>
        <w:rPr>
          <w:rFonts w:ascii="Arial" w:hAnsi="Arial" w:cs="Arial"/>
          <w:color w:val="000000"/>
          <w:sz w:val="22"/>
          <w:szCs w:val="22"/>
          <w:lang w:val="ro-RO"/>
        </w:rPr>
        <w:t xml:space="preserve"> din total</w:t>
      </w:r>
      <w:r w:rsidR="009F5275">
        <w:rPr>
          <w:rFonts w:ascii="Arial" w:hAnsi="Arial" w:cs="Arial"/>
          <w:color w:val="000000"/>
          <w:sz w:val="22"/>
          <w:szCs w:val="22"/>
          <w:lang w:val="ro-RO"/>
        </w:rPr>
        <w:t>ul</w:t>
      </w:r>
      <w:r>
        <w:rPr>
          <w:rFonts w:ascii="Arial" w:hAnsi="Arial" w:cs="Arial"/>
          <w:color w:val="000000"/>
          <w:sz w:val="22"/>
          <w:szCs w:val="22"/>
          <w:lang w:val="ro-RO"/>
        </w:rPr>
        <w:t xml:space="preserve"> venituri</w:t>
      </w:r>
      <w:r w:rsidR="009F5275">
        <w:rPr>
          <w:rFonts w:ascii="Arial" w:hAnsi="Arial" w:cs="Arial"/>
          <w:color w:val="000000"/>
          <w:sz w:val="22"/>
          <w:szCs w:val="22"/>
          <w:lang w:val="ro-RO"/>
        </w:rPr>
        <w:t>lor</w:t>
      </w:r>
      <w:r>
        <w:rPr>
          <w:rFonts w:ascii="Arial" w:hAnsi="Arial" w:cs="Arial"/>
          <w:color w:val="000000"/>
          <w:sz w:val="22"/>
          <w:szCs w:val="22"/>
          <w:lang w:val="ro-RO"/>
        </w:rPr>
        <w:t>.</w:t>
      </w:r>
    </w:p>
    <w:p w:rsidR="00942683" w:rsidRPr="00FF563E" w:rsidRDefault="00A62ADB" w:rsidP="00CA154C">
      <w:pPr>
        <w:shd w:val="clear" w:color="auto" w:fill="FFFFFF"/>
        <w:tabs>
          <w:tab w:val="left" w:pos="451"/>
        </w:tabs>
        <w:jc w:val="both"/>
        <w:rPr>
          <w:rFonts w:ascii="Arial" w:hAnsi="Arial" w:cs="Arial"/>
          <w:color w:val="000000"/>
          <w:sz w:val="22"/>
          <w:szCs w:val="22"/>
          <w:lang w:val="ro-RO"/>
        </w:rPr>
      </w:pPr>
      <w:r>
        <w:rPr>
          <w:lang w:val="ro-RO"/>
        </w:rPr>
        <w:br w:type="column"/>
      </w:r>
    </w:p>
    <w:p w:rsidR="00942683" w:rsidRPr="00A63E5F" w:rsidRDefault="00A63E5F" w:rsidP="00A63E5F">
      <w:pPr>
        <w:shd w:val="clear" w:color="auto" w:fill="FFFFFF"/>
        <w:tabs>
          <w:tab w:val="left" w:pos="451"/>
        </w:tabs>
        <w:jc w:val="both"/>
        <w:rPr>
          <w:rFonts w:ascii="Arial" w:hAnsi="Arial" w:cs="Arial"/>
          <w:color w:val="000000"/>
          <w:sz w:val="22"/>
          <w:szCs w:val="22"/>
          <w:lang w:val="ro-RO"/>
        </w:rPr>
      </w:pPr>
      <w:r w:rsidRPr="00A63E5F">
        <w:rPr>
          <w:rFonts w:ascii="Arial" w:hAnsi="Arial" w:cs="Arial"/>
          <w:color w:val="000000"/>
          <w:sz w:val="22"/>
          <w:szCs w:val="22"/>
          <w:lang w:val="ro-RO"/>
        </w:rPr>
        <w:t xml:space="preserve">Reprezentarea grafică </w:t>
      </w:r>
      <w:r w:rsidR="00055298">
        <w:rPr>
          <w:rFonts w:ascii="Arial" w:hAnsi="Arial" w:cs="Arial"/>
          <w:color w:val="000000"/>
          <w:sz w:val="22"/>
          <w:szCs w:val="22"/>
          <w:lang w:val="ro-RO"/>
        </w:rPr>
        <w:t xml:space="preserve">a veniturilor preconizate pentru anul </w:t>
      </w:r>
      <w:r w:rsidR="00093A2E">
        <w:rPr>
          <w:rFonts w:ascii="Arial" w:hAnsi="Arial" w:cs="Arial"/>
          <w:color w:val="000000"/>
          <w:sz w:val="22"/>
          <w:szCs w:val="22"/>
          <w:lang w:val="ro-RO"/>
        </w:rPr>
        <w:t>2018</w:t>
      </w:r>
      <w:r w:rsidR="00055298">
        <w:rPr>
          <w:rFonts w:ascii="Arial" w:hAnsi="Arial" w:cs="Arial"/>
          <w:color w:val="000000"/>
          <w:sz w:val="22"/>
          <w:szCs w:val="22"/>
          <w:lang w:val="ro-RO"/>
        </w:rPr>
        <w:t xml:space="preserve"> </w:t>
      </w:r>
      <w:r w:rsidRPr="00A63E5F">
        <w:rPr>
          <w:rFonts w:ascii="Arial" w:hAnsi="Arial" w:cs="Arial"/>
          <w:color w:val="000000"/>
          <w:sz w:val="22"/>
          <w:szCs w:val="22"/>
          <w:lang w:val="ro-RO"/>
        </w:rPr>
        <w:t>o</w:t>
      </w:r>
      <w:r w:rsidRPr="00FF563E">
        <w:rPr>
          <w:rFonts w:ascii="Arial" w:hAnsi="Arial" w:cs="Arial"/>
          <w:color w:val="000000"/>
          <w:sz w:val="22"/>
          <w:szCs w:val="22"/>
          <w:lang w:val="ro-RO"/>
        </w:rPr>
        <w:t xml:space="preserve"> vedeţi mai jos.</w:t>
      </w:r>
    </w:p>
    <w:p w:rsidR="00055298" w:rsidRPr="001F3A1B" w:rsidRDefault="007454C7">
      <w:pPr>
        <w:pStyle w:val="a3"/>
        <w:spacing w:before="120" w:line="360" w:lineRule="auto"/>
        <w:jc w:val="center"/>
        <w:rPr>
          <w:rFonts w:ascii="Arial" w:hAnsi="Arial" w:cs="Arial"/>
          <w:sz w:val="20"/>
          <w:lang w:val="ro-RO"/>
        </w:rPr>
      </w:pPr>
      <w:r>
        <w:rPr>
          <w:noProof/>
          <w:lang w:val="ru-RU" w:eastAsia="ru-RU"/>
        </w:rPr>
        <w:drawing>
          <wp:inline distT="0" distB="0" distL="0" distR="0">
            <wp:extent cx="2950210" cy="1772920"/>
            <wp:effectExtent l="19050" t="0" r="254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a:stretch>
                      <a:fillRect/>
                    </a:stretch>
                  </pic:blipFill>
                  <pic:spPr bwMode="auto">
                    <a:xfrm>
                      <a:off x="0" y="0"/>
                      <a:ext cx="2950210" cy="1772920"/>
                    </a:xfrm>
                    <a:prstGeom prst="rect">
                      <a:avLst/>
                    </a:prstGeom>
                    <a:noFill/>
                    <a:ln w="9525">
                      <a:noFill/>
                      <a:miter lim="800000"/>
                      <a:headEnd/>
                      <a:tailEnd/>
                    </a:ln>
                  </pic:spPr>
                </pic:pic>
              </a:graphicData>
            </a:graphic>
          </wp:inline>
        </w:drawing>
      </w:r>
    </w:p>
    <w:p w:rsidR="00055298" w:rsidRDefault="009F5275" w:rsidP="00BE54B0">
      <w:pPr>
        <w:shd w:val="clear" w:color="auto" w:fill="FFFFFF"/>
        <w:tabs>
          <w:tab w:val="left" w:pos="451"/>
        </w:tabs>
        <w:jc w:val="both"/>
        <w:rPr>
          <w:rFonts w:ascii="Arial" w:hAnsi="Arial" w:cs="Arial"/>
          <w:color w:val="000000"/>
          <w:sz w:val="22"/>
          <w:szCs w:val="22"/>
          <w:lang w:val="ro-RO"/>
        </w:rPr>
      </w:pPr>
      <w:r>
        <w:rPr>
          <w:rFonts w:ascii="Arial" w:hAnsi="Arial" w:cs="Arial"/>
          <w:color w:val="000000"/>
          <w:sz w:val="22"/>
          <w:szCs w:val="22"/>
          <w:lang w:val="ro-RO"/>
        </w:rPr>
        <w:t>C</w:t>
      </w:r>
      <w:r w:rsidR="00BE54B0">
        <w:rPr>
          <w:rFonts w:ascii="Arial" w:hAnsi="Arial" w:cs="Arial"/>
          <w:color w:val="000000"/>
          <w:sz w:val="22"/>
          <w:szCs w:val="22"/>
          <w:lang w:val="ro-RO"/>
        </w:rPr>
        <w:t xml:space="preserve">ea mai </w:t>
      </w:r>
      <w:r w:rsidR="00BE54B0" w:rsidRPr="00BE54B0">
        <w:rPr>
          <w:rFonts w:ascii="Arial" w:hAnsi="Arial" w:cs="Arial"/>
          <w:color w:val="000000"/>
          <w:sz w:val="22"/>
          <w:szCs w:val="22"/>
          <w:lang w:val="ro-RO"/>
        </w:rPr>
        <w:t xml:space="preserve">mare din veniturile planificate </w:t>
      </w:r>
      <w:r>
        <w:rPr>
          <w:rFonts w:ascii="Arial" w:hAnsi="Arial" w:cs="Arial"/>
          <w:color w:val="000000"/>
          <w:sz w:val="22"/>
          <w:szCs w:val="22"/>
          <w:lang w:val="ro-RO"/>
        </w:rPr>
        <w:t>(circa 71</w:t>
      </w:r>
      <w:r w:rsidR="00BE54B0">
        <w:rPr>
          <w:rFonts w:ascii="Arial" w:hAnsi="Arial" w:cs="Arial"/>
          <w:color w:val="000000"/>
          <w:sz w:val="22"/>
          <w:szCs w:val="22"/>
          <w:lang w:val="ro-RO"/>
        </w:rPr>
        <w:t xml:space="preserve">%) </w:t>
      </w:r>
      <w:r w:rsidR="00BE54B0" w:rsidRPr="00BE54B0">
        <w:rPr>
          <w:rFonts w:ascii="Arial" w:hAnsi="Arial" w:cs="Arial"/>
          <w:color w:val="000000"/>
          <w:sz w:val="22"/>
          <w:szCs w:val="22"/>
          <w:lang w:val="ro-RO"/>
        </w:rPr>
        <w:t xml:space="preserve">sunt Transferurile de la Bugetul </w:t>
      </w:r>
      <w:r w:rsidR="00BE54B0">
        <w:rPr>
          <w:rFonts w:ascii="Arial" w:hAnsi="Arial" w:cs="Arial"/>
          <w:color w:val="000000"/>
          <w:sz w:val="22"/>
          <w:szCs w:val="22"/>
          <w:lang w:val="ro-RO"/>
        </w:rPr>
        <w:t>de stat.</w:t>
      </w:r>
    </w:p>
    <w:p w:rsidR="000C36E9" w:rsidRDefault="000C36E9" w:rsidP="00BE54B0">
      <w:pPr>
        <w:shd w:val="clear" w:color="auto" w:fill="FFFFFF"/>
        <w:tabs>
          <w:tab w:val="left" w:pos="451"/>
        </w:tabs>
        <w:jc w:val="both"/>
        <w:rPr>
          <w:rFonts w:ascii="Arial" w:hAnsi="Arial" w:cs="Arial"/>
          <w:color w:val="000000"/>
          <w:sz w:val="22"/>
          <w:szCs w:val="22"/>
          <w:lang w:val="ro-RO"/>
        </w:rPr>
      </w:pPr>
    </w:p>
    <w:p w:rsidR="000C36E9" w:rsidRDefault="002A1990" w:rsidP="00BE54B0">
      <w:pPr>
        <w:shd w:val="clear" w:color="auto" w:fill="FFFFFF"/>
        <w:tabs>
          <w:tab w:val="left" w:pos="451"/>
        </w:tabs>
        <w:jc w:val="both"/>
        <w:rPr>
          <w:rFonts w:ascii="Arial" w:hAnsi="Arial" w:cs="Arial"/>
          <w:color w:val="000000"/>
          <w:sz w:val="22"/>
          <w:szCs w:val="22"/>
          <w:lang w:val="ro-RO"/>
        </w:rPr>
      </w:pPr>
      <w:r>
        <w:rPr>
          <w:rFonts w:ascii="Arial" w:hAnsi="Arial" w:cs="Arial"/>
          <w:color w:val="000000"/>
          <w:sz w:val="22"/>
          <w:szCs w:val="22"/>
          <w:lang w:val="ro-RO"/>
        </w:rPr>
        <w:t xml:space="preserve">Veniturile locale preconizate pentru anul </w:t>
      </w:r>
      <w:r w:rsidR="00093A2E">
        <w:rPr>
          <w:rFonts w:ascii="Arial" w:hAnsi="Arial" w:cs="Arial"/>
          <w:color w:val="000000"/>
          <w:sz w:val="22"/>
          <w:szCs w:val="22"/>
          <w:lang w:val="ro-RO"/>
        </w:rPr>
        <w:t>2018</w:t>
      </w:r>
      <w:r>
        <w:rPr>
          <w:rFonts w:ascii="Arial" w:hAnsi="Arial" w:cs="Arial"/>
          <w:color w:val="000000"/>
          <w:sz w:val="22"/>
          <w:szCs w:val="22"/>
          <w:lang w:val="ro-RO"/>
        </w:rPr>
        <w:t xml:space="preserve"> constituie </w:t>
      </w:r>
      <w:r w:rsidR="009F5275">
        <w:rPr>
          <w:rFonts w:ascii="Arial" w:hAnsi="Arial" w:cs="Arial"/>
          <w:color w:val="000000"/>
          <w:sz w:val="22"/>
          <w:szCs w:val="22"/>
          <w:lang w:val="ro-RO"/>
        </w:rPr>
        <w:t>1</w:t>
      </w:r>
      <w:r>
        <w:rPr>
          <w:rFonts w:ascii="Arial" w:hAnsi="Arial" w:cs="Arial"/>
          <w:color w:val="000000"/>
          <w:sz w:val="22"/>
          <w:szCs w:val="22"/>
          <w:lang w:val="ro-RO"/>
        </w:rPr>
        <w:t>7,</w:t>
      </w:r>
      <w:r w:rsidR="009F5275">
        <w:rPr>
          <w:rFonts w:ascii="Arial" w:hAnsi="Arial" w:cs="Arial"/>
          <w:color w:val="000000"/>
          <w:sz w:val="22"/>
          <w:szCs w:val="22"/>
          <w:lang w:val="ro-RO"/>
        </w:rPr>
        <w:t>054</w:t>
      </w:r>
      <w:r>
        <w:rPr>
          <w:rFonts w:ascii="Arial" w:hAnsi="Arial" w:cs="Arial"/>
          <w:color w:val="000000"/>
          <w:sz w:val="22"/>
          <w:szCs w:val="22"/>
          <w:lang w:val="ro-RO"/>
        </w:rPr>
        <w:t xml:space="preserve"> m</w:t>
      </w:r>
      <w:r w:rsidR="009F5275">
        <w:rPr>
          <w:rFonts w:ascii="Arial" w:hAnsi="Arial" w:cs="Arial"/>
          <w:color w:val="000000"/>
          <w:sz w:val="22"/>
          <w:szCs w:val="22"/>
          <w:lang w:val="ro-RO"/>
        </w:rPr>
        <w:t>ln</w:t>
      </w:r>
      <w:r>
        <w:rPr>
          <w:rFonts w:ascii="Arial" w:hAnsi="Arial" w:cs="Arial"/>
          <w:color w:val="000000"/>
          <w:sz w:val="22"/>
          <w:szCs w:val="22"/>
          <w:lang w:val="ro-RO"/>
        </w:rPr>
        <w:t xml:space="preserve"> lei iar s</w:t>
      </w:r>
      <w:r w:rsidR="000C36E9">
        <w:rPr>
          <w:rFonts w:ascii="Arial" w:hAnsi="Arial" w:cs="Arial"/>
          <w:color w:val="000000"/>
          <w:sz w:val="22"/>
          <w:szCs w:val="22"/>
          <w:lang w:val="ro-RO"/>
        </w:rPr>
        <w:t xml:space="preserve">tructura </w:t>
      </w:r>
      <w:r>
        <w:rPr>
          <w:rFonts w:ascii="Arial" w:hAnsi="Arial" w:cs="Arial"/>
          <w:color w:val="000000"/>
          <w:sz w:val="22"/>
          <w:szCs w:val="22"/>
          <w:lang w:val="ro-RO"/>
        </w:rPr>
        <w:t>lor este următoarea:</w:t>
      </w:r>
    </w:p>
    <w:p w:rsidR="000C36E9" w:rsidRPr="00BE54B0" w:rsidRDefault="007454C7" w:rsidP="00BE54B0">
      <w:pPr>
        <w:shd w:val="clear" w:color="auto" w:fill="FFFFFF"/>
        <w:tabs>
          <w:tab w:val="left" w:pos="451"/>
        </w:tabs>
        <w:jc w:val="both"/>
        <w:rPr>
          <w:rFonts w:ascii="Arial" w:hAnsi="Arial" w:cs="Arial"/>
          <w:color w:val="000000"/>
          <w:sz w:val="22"/>
          <w:szCs w:val="22"/>
          <w:lang w:val="ro-RO"/>
        </w:rPr>
      </w:pPr>
      <w:r>
        <w:rPr>
          <w:noProof/>
          <w:lang w:val="ru-RU" w:eastAsia="ru-RU"/>
        </w:rPr>
        <w:drawing>
          <wp:inline distT="0" distB="0" distL="0" distR="0">
            <wp:extent cx="2950210" cy="1772920"/>
            <wp:effectExtent l="19050" t="0" r="254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2950210" cy="1772920"/>
                    </a:xfrm>
                    <a:prstGeom prst="rect">
                      <a:avLst/>
                    </a:prstGeom>
                    <a:noFill/>
                    <a:ln w="9525">
                      <a:noFill/>
                      <a:miter lim="800000"/>
                      <a:headEnd/>
                      <a:tailEnd/>
                    </a:ln>
                  </pic:spPr>
                </pic:pic>
              </a:graphicData>
            </a:graphic>
          </wp:inline>
        </w:drawing>
      </w:r>
    </w:p>
    <w:p w:rsidR="00DB27E5" w:rsidRDefault="00DB27E5" w:rsidP="000C36E9">
      <w:pPr>
        <w:shd w:val="clear" w:color="auto" w:fill="FFFFFF"/>
        <w:tabs>
          <w:tab w:val="left" w:pos="451"/>
        </w:tabs>
        <w:jc w:val="both"/>
        <w:rPr>
          <w:rFonts w:ascii="Arial" w:hAnsi="Arial" w:cs="Arial"/>
          <w:color w:val="000000"/>
          <w:sz w:val="22"/>
          <w:szCs w:val="22"/>
          <w:lang w:val="ro-RO"/>
        </w:rPr>
      </w:pPr>
    </w:p>
    <w:p w:rsidR="000C36E9" w:rsidRPr="000C36E9" w:rsidRDefault="000C36E9" w:rsidP="000C36E9">
      <w:pPr>
        <w:shd w:val="clear" w:color="auto" w:fill="FFFFFF"/>
        <w:tabs>
          <w:tab w:val="left" w:pos="451"/>
        </w:tabs>
        <w:jc w:val="both"/>
        <w:rPr>
          <w:rFonts w:ascii="Arial" w:hAnsi="Arial" w:cs="Arial"/>
          <w:color w:val="000000"/>
          <w:sz w:val="22"/>
          <w:szCs w:val="22"/>
          <w:lang w:val="ro-RO"/>
        </w:rPr>
      </w:pPr>
      <w:r>
        <w:rPr>
          <w:rFonts w:ascii="Arial" w:hAnsi="Arial" w:cs="Arial"/>
          <w:color w:val="000000"/>
          <w:sz w:val="22"/>
          <w:szCs w:val="22"/>
          <w:lang w:val="ro-RO"/>
        </w:rPr>
        <w:t>Vrem să accentuăm că t</w:t>
      </w:r>
      <w:r w:rsidRPr="00A63E5F">
        <w:rPr>
          <w:rFonts w:ascii="Arial" w:hAnsi="Arial" w:cs="Arial"/>
          <w:color w:val="000000"/>
          <w:sz w:val="22"/>
          <w:szCs w:val="22"/>
          <w:lang w:val="ro-RO"/>
        </w:rPr>
        <w:t xml:space="preserve">oate </w:t>
      </w:r>
      <w:r>
        <w:rPr>
          <w:rFonts w:ascii="Arial" w:hAnsi="Arial" w:cs="Arial"/>
          <w:color w:val="000000"/>
          <w:sz w:val="22"/>
          <w:szCs w:val="22"/>
          <w:lang w:val="ro-RO"/>
        </w:rPr>
        <w:t xml:space="preserve">sursele de venit </w:t>
      </w:r>
      <w:r w:rsidR="00DB27E5" w:rsidRPr="00A63E5F">
        <w:rPr>
          <w:rFonts w:ascii="Arial" w:hAnsi="Arial" w:cs="Arial"/>
          <w:color w:val="000000"/>
          <w:sz w:val="22"/>
          <w:szCs w:val="22"/>
          <w:lang w:val="ro-RO"/>
        </w:rPr>
        <w:t>sunt</w:t>
      </w:r>
      <w:r w:rsidRPr="00A63E5F">
        <w:rPr>
          <w:rFonts w:ascii="Arial" w:hAnsi="Arial" w:cs="Arial"/>
          <w:color w:val="000000"/>
          <w:sz w:val="22"/>
          <w:szCs w:val="22"/>
          <w:lang w:val="ro-RO"/>
        </w:rPr>
        <w:t xml:space="preserve"> foarte importante pentru dezvoltarea comunităţii.</w:t>
      </w:r>
      <w:r>
        <w:rPr>
          <w:rFonts w:ascii="Arial" w:hAnsi="Arial" w:cs="Arial"/>
          <w:color w:val="000000"/>
          <w:sz w:val="22"/>
          <w:szCs w:val="22"/>
          <w:lang w:val="ro-RO"/>
        </w:rPr>
        <w:t xml:space="preserve"> </w:t>
      </w:r>
      <w:r w:rsidR="00DB27E5">
        <w:rPr>
          <w:rFonts w:ascii="Arial" w:hAnsi="Arial" w:cs="Arial"/>
          <w:color w:val="000000"/>
          <w:sz w:val="22"/>
          <w:szCs w:val="22"/>
          <w:lang w:val="ro-RO"/>
        </w:rPr>
        <w:t xml:space="preserve"> Iar identificarea noilor surse de venit este un obiectiv atât pentru Administraţia Publică Locală cât şi pentru întreaga comunitate. </w:t>
      </w:r>
    </w:p>
    <w:p w:rsidR="007239A7" w:rsidRPr="00FF563E" w:rsidRDefault="007239A7">
      <w:pPr>
        <w:pStyle w:val="a3"/>
        <w:spacing w:line="360" w:lineRule="auto"/>
        <w:jc w:val="center"/>
        <w:rPr>
          <w:rFonts w:ascii="Arial" w:hAnsi="Arial" w:cs="Arial"/>
          <w:sz w:val="20"/>
          <w:lang w:val="ro-RO"/>
        </w:rPr>
      </w:pPr>
    </w:p>
    <w:p w:rsidR="009D6D7D" w:rsidRPr="00FF563E" w:rsidRDefault="009D6D7D">
      <w:pPr>
        <w:rPr>
          <w:rFonts w:ascii="Arial" w:hAnsi="Arial" w:cs="Arial"/>
          <w:b/>
          <w:sz w:val="20"/>
          <w:lang w:val="ro-RO"/>
        </w:rPr>
      </w:pPr>
    </w:p>
    <w:sectPr w:rsidR="009D6D7D" w:rsidRPr="00FF563E" w:rsidSect="00F36F98">
      <w:pgSz w:w="16840" w:h="11907" w:orient="landscape" w:code="9"/>
      <w:pgMar w:top="360" w:right="460" w:bottom="360" w:left="567" w:header="720" w:footer="720" w:gutter="0"/>
      <w:cols w:num="3" w:space="964"/>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35813"/>
    <w:multiLevelType w:val="hybridMultilevel"/>
    <w:tmpl w:val="193463DE"/>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712757F"/>
    <w:multiLevelType w:val="multilevel"/>
    <w:tmpl w:val="7786E6FC"/>
    <w:lvl w:ilvl="0">
      <w:start w:val="1"/>
      <w:numFmt w:val="decimal"/>
      <w:lvlText w:val="3.%1"/>
      <w:lvlJc w:val="left"/>
      <w:pPr>
        <w:tabs>
          <w:tab w:val="num" w:pos="794"/>
        </w:tabs>
        <w:ind w:left="794" w:hanging="454"/>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3">
    <w:nsid w:val="0DC8697E"/>
    <w:multiLevelType w:val="hybridMultilevel"/>
    <w:tmpl w:val="94CAB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541BE"/>
    <w:multiLevelType w:val="hybridMultilevel"/>
    <w:tmpl w:val="BCB2B092"/>
    <w:lvl w:ilvl="0" w:tplc="FD66F056">
      <w:start w:val="3"/>
      <w:numFmt w:val="decimal"/>
      <w:lvlText w:val="%1."/>
      <w:lvlJc w:val="left"/>
      <w:pPr>
        <w:tabs>
          <w:tab w:val="num" w:pos="1429"/>
        </w:tabs>
        <w:ind w:left="142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70CC9"/>
    <w:multiLevelType w:val="multilevel"/>
    <w:tmpl w:val="2A2AD6B4"/>
    <w:lvl w:ilvl="0">
      <w:start w:val="1"/>
      <w:numFmt w:val="decimal"/>
      <w:lvlText w:val="1.%1"/>
      <w:lvlJc w:val="left"/>
      <w:pPr>
        <w:tabs>
          <w:tab w:val="num" w:pos="737"/>
        </w:tabs>
        <w:ind w:left="737" w:hanging="397"/>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6">
    <w:nsid w:val="161A1F70"/>
    <w:multiLevelType w:val="hybridMultilevel"/>
    <w:tmpl w:val="58EE226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3E4A00"/>
    <w:multiLevelType w:val="hybridMultilevel"/>
    <w:tmpl w:val="6A06C60C"/>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9DC43EA"/>
    <w:multiLevelType w:val="multilevel"/>
    <w:tmpl w:val="C5920CFA"/>
    <w:lvl w:ilvl="0">
      <w:start w:val="1"/>
      <w:numFmt w:val="decimal"/>
      <w:lvlText w:val="5.%1"/>
      <w:lvlJc w:val="left"/>
      <w:pPr>
        <w:tabs>
          <w:tab w:val="num" w:pos="794"/>
        </w:tabs>
        <w:ind w:left="794" w:hanging="454"/>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9">
    <w:nsid w:val="1DFD24E5"/>
    <w:multiLevelType w:val="hybridMultilevel"/>
    <w:tmpl w:val="38E4F46A"/>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1F314C0F"/>
    <w:multiLevelType w:val="hybridMultilevel"/>
    <w:tmpl w:val="52027658"/>
    <w:lvl w:ilvl="0" w:tplc="F1D04794">
      <w:start w:val="18"/>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35C4114"/>
    <w:multiLevelType w:val="hybridMultilevel"/>
    <w:tmpl w:val="AB7C4B70"/>
    <w:lvl w:ilvl="0" w:tplc="DDF000C8">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D4627"/>
    <w:multiLevelType w:val="singleLevel"/>
    <w:tmpl w:val="C89A45BA"/>
    <w:lvl w:ilvl="0">
      <w:start w:val="4"/>
      <w:numFmt w:val="bullet"/>
      <w:lvlText w:val="-"/>
      <w:lvlJc w:val="left"/>
      <w:pPr>
        <w:tabs>
          <w:tab w:val="num" w:pos="1080"/>
        </w:tabs>
        <w:ind w:left="1080" w:hanging="360"/>
      </w:pPr>
      <w:rPr>
        <w:rFonts w:hint="default"/>
      </w:rPr>
    </w:lvl>
  </w:abstractNum>
  <w:abstractNum w:abstractNumId="13">
    <w:nsid w:val="291E2D9C"/>
    <w:multiLevelType w:val="hybridMultilevel"/>
    <w:tmpl w:val="3AECD05C"/>
    <w:lvl w:ilvl="0" w:tplc="02F4BF24">
      <w:start w:val="1"/>
      <w:numFmt w:val="upperRoman"/>
      <w:lvlText w:val="%1."/>
      <w:lvlJc w:val="left"/>
      <w:pPr>
        <w:tabs>
          <w:tab w:val="num" w:pos="1080"/>
        </w:tabs>
        <w:ind w:left="1080" w:hanging="720"/>
      </w:pPr>
      <w:rPr>
        <w:rFonts w:hint="default"/>
      </w:rPr>
    </w:lvl>
    <w:lvl w:ilvl="1" w:tplc="CF4413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F97134"/>
    <w:multiLevelType w:val="hybridMultilevel"/>
    <w:tmpl w:val="3A4E2868"/>
    <w:lvl w:ilvl="0" w:tplc="9182B3E2">
      <w:start w:val="4"/>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CC0B8B"/>
    <w:multiLevelType w:val="hybridMultilevel"/>
    <w:tmpl w:val="E40C65AC"/>
    <w:lvl w:ilvl="0" w:tplc="02F4BF2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C6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D53E95"/>
    <w:multiLevelType w:val="multilevel"/>
    <w:tmpl w:val="EB6295A6"/>
    <w:lvl w:ilvl="0">
      <w:start w:val="1"/>
      <w:numFmt w:val="decimal"/>
      <w:lvlText w:val="%1."/>
      <w:lvlJc w:val="left"/>
      <w:pPr>
        <w:tabs>
          <w:tab w:val="num" w:pos="360"/>
        </w:tabs>
        <w:ind w:left="340" w:hanging="340"/>
      </w:pPr>
      <w:rPr>
        <w:rFonts w:hint="default"/>
      </w:rPr>
    </w:lvl>
    <w:lvl w:ilvl="1">
      <w:start w:val="6"/>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212162E"/>
    <w:multiLevelType w:val="hybridMultilevel"/>
    <w:tmpl w:val="2152B5E8"/>
    <w:lvl w:ilvl="0" w:tplc="6E9CF876">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74E2E"/>
    <w:multiLevelType w:val="multilevel"/>
    <w:tmpl w:val="C2EC672C"/>
    <w:lvl w:ilvl="0">
      <w:start w:val="4"/>
      <w:numFmt w:val="decimal"/>
      <w:lvlText w:val="3.%1"/>
      <w:lvlJc w:val="left"/>
      <w:pPr>
        <w:tabs>
          <w:tab w:val="num" w:pos="794"/>
        </w:tabs>
        <w:ind w:left="794" w:hanging="454"/>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20">
    <w:nsid w:val="39733916"/>
    <w:multiLevelType w:val="singleLevel"/>
    <w:tmpl w:val="EF4CB68A"/>
    <w:lvl w:ilvl="0">
      <w:numFmt w:val="bullet"/>
      <w:lvlText w:val="-"/>
      <w:lvlJc w:val="left"/>
      <w:pPr>
        <w:tabs>
          <w:tab w:val="num" w:pos="360"/>
        </w:tabs>
        <w:ind w:left="360" w:hanging="360"/>
      </w:pPr>
      <w:rPr>
        <w:rFonts w:hint="default"/>
      </w:rPr>
    </w:lvl>
  </w:abstractNum>
  <w:abstractNum w:abstractNumId="21">
    <w:nsid w:val="39774286"/>
    <w:multiLevelType w:val="hybridMultilevel"/>
    <w:tmpl w:val="3A5EADE6"/>
    <w:lvl w:ilvl="0" w:tplc="0419000F">
      <w:start w:val="1"/>
      <w:numFmt w:val="decimal"/>
      <w:lvlText w:val="%1."/>
      <w:lvlJc w:val="left"/>
      <w:pPr>
        <w:tabs>
          <w:tab w:val="num" w:pos="720"/>
        </w:tabs>
        <w:ind w:left="720" w:hanging="360"/>
      </w:pPr>
      <w:rPr>
        <w:rFonts w:hint="default"/>
      </w:rPr>
    </w:lvl>
    <w:lvl w:ilvl="1" w:tplc="F62C86B0">
      <w:start w:val="1"/>
      <w:numFmt w:val="bullet"/>
      <w:lvlText w:val=""/>
      <w:lvlJc w:val="left"/>
      <w:pPr>
        <w:tabs>
          <w:tab w:val="num" w:pos="1440"/>
        </w:tabs>
        <w:ind w:left="1440" w:hanging="360"/>
      </w:pPr>
      <w:rPr>
        <w:rFonts w:ascii="Wingdings" w:hAnsi="Wingdings" w:hint="default"/>
        <w:sz w:val="16"/>
      </w:rPr>
    </w:lvl>
    <w:lvl w:ilvl="2" w:tplc="3AE28476">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8A33CA"/>
    <w:multiLevelType w:val="hybridMultilevel"/>
    <w:tmpl w:val="FCE0A954"/>
    <w:lvl w:ilvl="0" w:tplc="FD66F056">
      <w:start w:val="3"/>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A471C1"/>
    <w:multiLevelType w:val="hybridMultilevel"/>
    <w:tmpl w:val="83225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D4A73"/>
    <w:multiLevelType w:val="hybridMultilevel"/>
    <w:tmpl w:val="B3D8FFCC"/>
    <w:lvl w:ilvl="0" w:tplc="41B2A92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A0E64"/>
    <w:multiLevelType w:val="hybridMultilevel"/>
    <w:tmpl w:val="743A4136"/>
    <w:lvl w:ilvl="0" w:tplc="FD66F056">
      <w:start w:val="3"/>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
    <w:nsid w:val="50411D6D"/>
    <w:multiLevelType w:val="hybridMultilevel"/>
    <w:tmpl w:val="2B9C6210"/>
    <w:lvl w:ilvl="0" w:tplc="CF441382">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522B148B"/>
    <w:multiLevelType w:val="hybridMultilevel"/>
    <w:tmpl w:val="A5C865C8"/>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382786A"/>
    <w:multiLevelType w:val="hybridMultilevel"/>
    <w:tmpl w:val="9EB298E8"/>
    <w:lvl w:ilvl="0" w:tplc="FBCED1D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73A80"/>
    <w:multiLevelType w:val="hybridMultilevel"/>
    <w:tmpl w:val="F4D05E06"/>
    <w:lvl w:ilvl="0" w:tplc="996C523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A45DB3"/>
    <w:multiLevelType w:val="multilevel"/>
    <w:tmpl w:val="9C108B68"/>
    <w:lvl w:ilvl="0">
      <w:start w:val="1"/>
      <w:numFmt w:val="decimal"/>
      <w:lvlText w:val="4.%1"/>
      <w:lvlJc w:val="left"/>
      <w:pPr>
        <w:tabs>
          <w:tab w:val="num" w:pos="794"/>
        </w:tabs>
        <w:ind w:left="794" w:hanging="454"/>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31">
    <w:nsid w:val="590C7330"/>
    <w:multiLevelType w:val="hybridMultilevel"/>
    <w:tmpl w:val="9BAED05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262FC8"/>
    <w:multiLevelType w:val="hybridMultilevel"/>
    <w:tmpl w:val="A7A63980"/>
    <w:lvl w:ilvl="0" w:tplc="E6FA8BCC">
      <w:start w:val="1"/>
      <w:numFmt w:val="decimal"/>
      <w:lvlText w:val="%1."/>
      <w:lvlJc w:val="left"/>
      <w:pPr>
        <w:tabs>
          <w:tab w:val="num" w:pos="475"/>
        </w:tabs>
        <w:ind w:left="475" w:hanging="360"/>
      </w:pPr>
      <w:rPr>
        <w:rFonts w:hint="default"/>
        <w:b/>
        <w:color w:val="000000"/>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3">
    <w:nsid w:val="691B7254"/>
    <w:multiLevelType w:val="hybridMultilevel"/>
    <w:tmpl w:val="A9B04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6B7866"/>
    <w:multiLevelType w:val="hybridMultilevel"/>
    <w:tmpl w:val="5818238E"/>
    <w:lvl w:ilvl="0" w:tplc="41B2A92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80342"/>
    <w:multiLevelType w:val="hybridMultilevel"/>
    <w:tmpl w:val="DFE4DB02"/>
    <w:lvl w:ilvl="0" w:tplc="E30CF02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26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428667C"/>
    <w:multiLevelType w:val="hybridMultilevel"/>
    <w:tmpl w:val="C4D82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5017FE0"/>
    <w:multiLevelType w:val="multilevel"/>
    <w:tmpl w:val="4358F600"/>
    <w:lvl w:ilvl="0">
      <w:start w:val="1"/>
      <w:numFmt w:val="decimal"/>
      <w:lvlText w:val="2.%1"/>
      <w:lvlJc w:val="left"/>
      <w:pPr>
        <w:tabs>
          <w:tab w:val="num" w:pos="737"/>
        </w:tabs>
        <w:ind w:left="737" w:hanging="397"/>
      </w:pPr>
      <w:rPr>
        <w:rFonts w:ascii="Times New Roman" w:hAnsi="Times New Roman" w:hint="default"/>
        <w:b w:val="0"/>
        <w:i w:val="0"/>
        <w:sz w:val="24"/>
      </w:rPr>
    </w:lvl>
    <w:lvl w:ilvl="1">
      <w:start w:val="1"/>
      <w:numFmt w:val="decimal"/>
      <w:lvlText w:val="%1.%2."/>
      <w:lvlJc w:val="left"/>
      <w:pPr>
        <w:tabs>
          <w:tab w:val="num" w:pos="555"/>
        </w:tabs>
        <w:ind w:left="555" w:hanging="55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Courier New" w:hAnsi="Courier New" w:hint="default"/>
      </w:rPr>
    </w:lvl>
    <w:lvl w:ilvl="4">
      <w:start w:val="1"/>
      <w:numFmt w:val="decimal"/>
      <w:lvlText w:val="%1.%2.%3.%4.%5."/>
      <w:lvlJc w:val="left"/>
      <w:pPr>
        <w:tabs>
          <w:tab w:val="num" w:pos="1080"/>
        </w:tabs>
        <w:ind w:left="1080" w:hanging="1080"/>
      </w:pPr>
      <w:rPr>
        <w:rFonts w:ascii="Courier New" w:hAnsi="Courier New" w:hint="default"/>
      </w:rPr>
    </w:lvl>
    <w:lvl w:ilvl="5">
      <w:start w:val="1"/>
      <w:numFmt w:val="decimal"/>
      <w:lvlText w:val="%1.%2.%3.%4.%5.%6."/>
      <w:lvlJc w:val="left"/>
      <w:pPr>
        <w:tabs>
          <w:tab w:val="num" w:pos="1080"/>
        </w:tabs>
        <w:ind w:left="1080" w:hanging="1080"/>
      </w:pPr>
      <w:rPr>
        <w:rFonts w:ascii="Courier New" w:hAnsi="Courier New" w:hint="default"/>
      </w:rPr>
    </w:lvl>
    <w:lvl w:ilvl="6">
      <w:start w:val="1"/>
      <w:numFmt w:val="decimal"/>
      <w:lvlText w:val="%1.%2.%3.%4.%5.%6.%7."/>
      <w:lvlJc w:val="left"/>
      <w:pPr>
        <w:tabs>
          <w:tab w:val="num" w:pos="1080"/>
        </w:tabs>
        <w:ind w:left="1080" w:hanging="1080"/>
      </w:pPr>
      <w:rPr>
        <w:rFonts w:ascii="Courier New" w:hAnsi="Courier New" w:hint="default"/>
      </w:rPr>
    </w:lvl>
    <w:lvl w:ilvl="7">
      <w:start w:val="1"/>
      <w:numFmt w:val="decimal"/>
      <w:lvlText w:val="%1.%2.%3.%4.%5.%6.%7.%8."/>
      <w:lvlJc w:val="left"/>
      <w:pPr>
        <w:tabs>
          <w:tab w:val="num" w:pos="1440"/>
        </w:tabs>
        <w:ind w:left="1440" w:hanging="1440"/>
      </w:pPr>
      <w:rPr>
        <w:rFonts w:ascii="Courier New" w:hAnsi="Courier New" w:hint="default"/>
      </w:rPr>
    </w:lvl>
    <w:lvl w:ilvl="8">
      <w:start w:val="1"/>
      <w:numFmt w:val="decimal"/>
      <w:lvlText w:val="%1.%2.%3.%4.%5.%6.%7.%8.%9."/>
      <w:lvlJc w:val="left"/>
      <w:pPr>
        <w:tabs>
          <w:tab w:val="num" w:pos="1440"/>
        </w:tabs>
        <w:ind w:left="1440" w:hanging="1440"/>
      </w:pPr>
      <w:rPr>
        <w:rFonts w:ascii="Courier New" w:hAnsi="Courier New" w:hint="default"/>
      </w:rPr>
    </w:lvl>
  </w:abstractNum>
  <w:abstractNum w:abstractNumId="39">
    <w:nsid w:val="7E845434"/>
    <w:multiLevelType w:val="singleLevel"/>
    <w:tmpl w:val="EF4CB68A"/>
    <w:lvl w:ilvl="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Times New Roman" w:hAnsi="Times New Roman" w:hint="default"/>
          <w:sz w:val="28"/>
        </w:rPr>
      </w:lvl>
    </w:lvlOverride>
  </w:num>
  <w:num w:numId="2">
    <w:abstractNumId w:val="20"/>
  </w:num>
  <w:num w:numId="3">
    <w:abstractNumId w:val="16"/>
  </w:num>
  <w:num w:numId="4">
    <w:abstractNumId w:val="36"/>
  </w:num>
  <w:num w:numId="5">
    <w:abstractNumId w:val="39"/>
  </w:num>
  <w:num w:numId="6">
    <w:abstractNumId w:val="37"/>
  </w:num>
  <w:num w:numId="7">
    <w:abstractNumId w:val="31"/>
  </w:num>
  <w:num w:numId="8">
    <w:abstractNumId w:val="27"/>
  </w:num>
  <w:num w:numId="9">
    <w:abstractNumId w:val="7"/>
  </w:num>
  <w:num w:numId="10">
    <w:abstractNumId w:val="9"/>
  </w:num>
  <w:num w:numId="11">
    <w:abstractNumId w:val="1"/>
  </w:num>
  <w:num w:numId="12">
    <w:abstractNumId w:val="13"/>
  </w:num>
  <w:num w:numId="13">
    <w:abstractNumId w:val="12"/>
  </w:num>
  <w:num w:numId="14">
    <w:abstractNumId w:val="25"/>
  </w:num>
  <w:num w:numId="15">
    <w:abstractNumId w:val="6"/>
  </w:num>
  <w:num w:numId="16">
    <w:abstractNumId w:val="10"/>
  </w:num>
  <w:num w:numId="17">
    <w:abstractNumId w:val="3"/>
  </w:num>
  <w:num w:numId="18">
    <w:abstractNumId w:val="4"/>
  </w:num>
  <w:num w:numId="19">
    <w:abstractNumId w:val="22"/>
  </w:num>
  <w:num w:numId="20">
    <w:abstractNumId w:val="18"/>
  </w:num>
  <w:num w:numId="21">
    <w:abstractNumId w:val="28"/>
  </w:num>
  <w:num w:numId="22">
    <w:abstractNumId w:val="26"/>
  </w:num>
  <w:num w:numId="23">
    <w:abstractNumId w:val="15"/>
  </w:num>
  <w:num w:numId="24">
    <w:abstractNumId w:val="11"/>
  </w:num>
  <w:num w:numId="25">
    <w:abstractNumId w:val="33"/>
  </w:num>
  <w:num w:numId="26">
    <w:abstractNumId w:val="29"/>
  </w:num>
  <w:num w:numId="27">
    <w:abstractNumId w:val="17"/>
  </w:num>
  <w:num w:numId="28">
    <w:abstractNumId w:val="35"/>
  </w:num>
  <w:num w:numId="29">
    <w:abstractNumId w:val="5"/>
  </w:num>
  <w:num w:numId="30">
    <w:abstractNumId w:val="38"/>
  </w:num>
  <w:num w:numId="31">
    <w:abstractNumId w:val="19"/>
  </w:num>
  <w:num w:numId="32">
    <w:abstractNumId w:val="30"/>
  </w:num>
  <w:num w:numId="33">
    <w:abstractNumId w:val="8"/>
  </w:num>
  <w:num w:numId="34">
    <w:abstractNumId w:val="2"/>
  </w:num>
  <w:num w:numId="35">
    <w:abstractNumId w:val="24"/>
  </w:num>
  <w:num w:numId="36">
    <w:abstractNumId w:val="34"/>
  </w:num>
  <w:num w:numId="37">
    <w:abstractNumId w:val="14"/>
  </w:num>
  <w:num w:numId="38">
    <w:abstractNumId w:val="0"/>
    <w:lvlOverride w:ilvl="0">
      <w:lvl w:ilvl="0">
        <w:start w:val="65535"/>
        <w:numFmt w:val="bullet"/>
        <w:lvlText w:val="-"/>
        <w:legacy w:legacy="1" w:legacySpace="0" w:legacyIndent="355"/>
        <w:lvlJc w:val="left"/>
        <w:rPr>
          <w:rFonts w:ascii="Times New Roman" w:hAnsi="Times New Roman" w:hint="default"/>
        </w:rPr>
      </w:lvl>
    </w:lvlOverride>
  </w:num>
  <w:num w:numId="39">
    <w:abstractNumId w:val="32"/>
  </w:num>
  <w:num w:numId="40">
    <w:abstractNumId w:val="2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compat/>
  <w:rsids>
    <w:rsidRoot w:val="00A34753"/>
    <w:rsid w:val="00055298"/>
    <w:rsid w:val="00064BD2"/>
    <w:rsid w:val="00073C21"/>
    <w:rsid w:val="00093A2E"/>
    <w:rsid w:val="00094EDE"/>
    <w:rsid w:val="000C36E9"/>
    <w:rsid w:val="000F7F90"/>
    <w:rsid w:val="00141F86"/>
    <w:rsid w:val="0015198A"/>
    <w:rsid w:val="001F3A1B"/>
    <w:rsid w:val="002037DE"/>
    <w:rsid w:val="00271DC1"/>
    <w:rsid w:val="002A1990"/>
    <w:rsid w:val="002B3574"/>
    <w:rsid w:val="002B7F8F"/>
    <w:rsid w:val="002D4F5F"/>
    <w:rsid w:val="00311712"/>
    <w:rsid w:val="0035708F"/>
    <w:rsid w:val="00370A64"/>
    <w:rsid w:val="003A1640"/>
    <w:rsid w:val="00427E5C"/>
    <w:rsid w:val="00487D8F"/>
    <w:rsid w:val="004C66AA"/>
    <w:rsid w:val="00566110"/>
    <w:rsid w:val="00580124"/>
    <w:rsid w:val="00582650"/>
    <w:rsid w:val="005B1E44"/>
    <w:rsid w:val="0063268A"/>
    <w:rsid w:val="00704E34"/>
    <w:rsid w:val="00722CB0"/>
    <w:rsid w:val="007239A7"/>
    <w:rsid w:val="00726092"/>
    <w:rsid w:val="007454C7"/>
    <w:rsid w:val="00766512"/>
    <w:rsid w:val="007E698B"/>
    <w:rsid w:val="0084256C"/>
    <w:rsid w:val="00874018"/>
    <w:rsid w:val="0088414B"/>
    <w:rsid w:val="008E4890"/>
    <w:rsid w:val="008E6B35"/>
    <w:rsid w:val="00901B6F"/>
    <w:rsid w:val="00942683"/>
    <w:rsid w:val="00982B02"/>
    <w:rsid w:val="009A64FE"/>
    <w:rsid w:val="009C3C58"/>
    <w:rsid w:val="009D6D7D"/>
    <w:rsid w:val="009F5275"/>
    <w:rsid w:val="00A34753"/>
    <w:rsid w:val="00A62ADB"/>
    <w:rsid w:val="00A63E5F"/>
    <w:rsid w:val="00AB4CE7"/>
    <w:rsid w:val="00B663BE"/>
    <w:rsid w:val="00BB3475"/>
    <w:rsid w:val="00BE54B0"/>
    <w:rsid w:val="00C27E6C"/>
    <w:rsid w:val="00C941C2"/>
    <w:rsid w:val="00CA154C"/>
    <w:rsid w:val="00CA456F"/>
    <w:rsid w:val="00D2181F"/>
    <w:rsid w:val="00D54CE6"/>
    <w:rsid w:val="00D57641"/>
    <w:rsid w:val="00D73CB5"/>
    <w:rsid w:val="00D91E28"/>
    <w:rsid w:val="00DB27E5"/>
    <w:rsid w:val="00E37B9B"/>
    <w:rsid w:val="00EF7F85"/>
    <w:rsid w:val="00F04814"/>
    <w:rsid w:val="00F36F98"/>
    <w:rsid w:val="00F648A9"/>
    <w:rsid w:val="00F657A3"/>
    <w:rsid w:val="00FF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snapToGrid w:val="0"/>
      <w:color w:val="000000"/>
      <w:sz w:val="52"/>
    </w:rPr>
  </w:style>
  <w:style w:type="paragraph" w:styleId="2">
    <w:name w:val="heading 2"/>
    <w:basedOn w:val="a"/>
    <w:next w:val="a"/>
    <w:qFormat/>
    <w:pPr>
      <w:keepNext/>
      <w:tabs>
        <w:tab w:val="left" w:pos="2475"/>
      </w:tabs>
      <w:ind w:left="360"/>
      <w:jc w:val="both"/>
      <w:outlineLvl w:val="1"/>
    </w:pPr>
    <w:rPr>
      <w:szCs w:val="20"/>
      <w:u w:val="single"/>
      <w:lang w:val="ro-RO"/>
    </w:rPr>
  </w:style>
  <w:style w:type="paragraph" w:styleId="3">
    <w:name w:val="heading 3"/>
    <w:basedOn w:val="a"/>
    <w:next w:val="a"/>
    <w:qFormat/>
    <w:pPr>
      <w:keepNext/>
      <w:outlineLvl w:val="2"/>
    </w:pPr>
    <w:rPr>
      <w:b/>
      <w:i/>
      <w:iCs/>
      <w:sz w:val="26"/>
      <w:lang w:val="ro-RO"/>
    </w:rPr>
  </w:style>
  <w:style w:type="paragraph" w:styleId="4">
    <w:name w:val="heading 4"/>
    <w:basedOn w:val="a"/>
    <w:next w:val="a"/>
    <w:qFormat/>
    <w:pPr>
      <w:keepNext/>
      <w:jc w:val="center"/>
      <w:outlineLvl w:val="3"/>
    </w:pPr>
    <w:rPr>
      <w:b/>
      <w:bCs/>
      <w:caps/>
      <w:lang w:val="ro-RO"/>
    </w:rPr>
  </w:style>
  <w:style w:type="paragraph" w:styleId="5">
    <w:name w:val="heading 5"/>
    <w:basedOn w:val="a"/>
    <w:next w:val="a"/>
    <w:qFormat/>
    <w:pPr>
      <w:keepNext/>
      <w:jc w:val="right"/>
      <w:outlineLvl w:val="4"/>
    </w:pPr>
    <w:rPr>
      <w:b/>
      <w:lang w:val="ro-RO"/>
    </w:rPr>
  </w:style>
  <w:style w:type="paragraph" w:styleId="6">
    <w:name w:val="heading 6"/>
    <w:basedOn w:val="a"/>
    <w:next w:val="a"/>
    <w:qFormat/>
    <w:pPr>
      <w:keepNext/>
      <w:shd w:val="clear" w:color="auto" w:fill="FFFFFF"/>
      <w:tabs>
        <w:tab w:val="left" w:pos="451"/>
      </w:tabs>
      <w:spacing w:line="360" w:lineRule="auto"/>
      <w:outlineLvl w:val="5"/>
    </w:pPr>
    <w:rPr>
      <w:rFonts w:ascii="Arial" w:hAnsi="Arial" w:cs="Arial"/>
      <w:b/>
      <w:bCs/>
      <w:color w:val="000000"/>
      <w:spacing w:val="-9"/>
      <w:sz w:val="22"/>
      <w:szCs w:val="34"/>
      <w:lang w:val="ro-RO"/>
    </w:rPr>
  </w:style>
  <w:style w:type="paragraph" w:styleId="9">
    <w:name w:val="heading 9"/>
    <w:basedOn w:val="a"/>
    <w:next w:val="a"/>
    <w:qFormat/>
    <w:pPr>
      <w:keepNext/>
      <w:ind w:left="360"/>
      <w:jc w:val="center"/>
      <w:outlineLvl w:val="8"/>
    </w:pPr>
    <w:rPr>
      <w:b/>
      <w:sz w:val="72"/>
      <w:szCs w:val="20"/>
      <w:lang w:val="ro-R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rPr>
  </w:style>
  <w:style w:type="paragraph" w:styleId="20">
    <w:name w:val="Body Text 2"/>
    <w:basedOn w:val="a"/>
    <w:rPr>
      <w:b/>
      <w:snapToGrid w:val="0"/>
      <w:color w:val="000000"/>
      <w:sz w:val="28"/>
    </w:rPr>
  </w:style>
  <w:style w:type="paragraph" w:styleId="30">
    <w:name w:val="Body Text 3"/>
    <w:basedOn w:val="a"/>
    <w:pPr>
      <w:jc w:val="center"/>
    </w:pPr>
    <w:rPr>
      <w:b/>
      <w:snapToGrid w:val="0"/>
      <w:color w:val="000000"/>
      <w:sz w:val="28"/>
    </w:rPr>
  </w:style>
  <w:style w:type="paragraph" w:styleId="a4">
    <w:name w:val="Body Text Indent"/>
    <w:basedOn w:val="a"/>
    <w:pPr>
      <w:tabs>
        <w:tab w:val="left" w:pos="540"/>
      </w:tabs>
      <w:ind w:left="540" w:hanging="360"/>
    </w:pPr>
    <w:rPr>
      <w:snapToGrid w:val="0"/>
      <w:color w:val="000000"/>
      <w:sz w:val="28"/>
    </w:rPr>
  </w:style>
  <w:style w:type="paragraph" w:styleId="21">
    <w:name w:val="Body Text Indent 2"/>
    <w:basedOn w:val="a"/>
    <w:pPr>
      <w:ind w:firstLine="720"/>
      <w:jc w:val="both"/>
    </w:pPr>
    <w:rPr>
      <w:sz w:val="28"/>
      <w:lang w:val="ro-RO"/>
    </w:rPr>
  </w:style>
  <w:style w:type="paragraph" w:styleId="a5">
    <w:name w:val="header"/>
    <w:basedOn w:val="a"/>
    <w:pPr>
      <w:tabs>
        <w:tab w:val="center" w:pos="4844"/>
        <w:tab w:val="right" w:pos="9689"/>
      </w:tabs>
    </w:pPr>
    <w:rPr>
      <w:sz w:val="20"/>
      <w:szCs w:val="20"/>
      <w:lang w:val="ru-RU"/>
    </w:rPr>
  </w:style>
  <w:style w:type="paragraph" w:styleId="31">
    <w:name w:val="Body Text Indent 3"/>
    <w:basedOn w:val="a"/>
    <w:pPr>
      <w:ind w:firstLine="720"/>
    </w:pPr>
    <w:rPr>
      <w:b/>
      <w:lang w:val="ro-RO"/>
    </w:rPr>
  </w:style>
</w:styles>
</file>

<file path=word/webSettings.xml><?xml version="1.0" encoding="utf-8"?>
<w:webSettings xmlns:r="http://schemas.openxmlformats.org/officeDocument/2006/relationships" xmlns:w="http://schemas.openxmlformats.org/wordprocessingml/2006/main">
  <w:divs>
    <w:div w:id="327294634">
      <w:bodyDiv w:val="1"/>
      <w:marLeft w:val="0"/>
      <w:marRight w:val="0"/>
      <w:marTop w:val="0"/>
      <w:marBottom w:val="0"/>
      <w:divBdr>
        <w:top w:val="none" w:sz="0" w:space="0" w:color="auto"/>
        <w:left w:val="none" w:sz="0" w:space="0" w:color="auto"/>
        <w:bottom w:val="none" w:sz="0" w:space="0" w:color="auto"/>
        <w:right w:val="none" w:sz="0" w:space="0" w:color="auto"/>
      </w:divBdr>
    </w:div>
    <w:div w:id="695158920">
      <w:bodyDiv w:val="1"/>
      <w:marLeft w:val="0"/>
      <w:marRight w:val="0"/>
      <w:marTop w:val="0"/>
      <w:marBottom w:val="0"/>
      <w:divBdr>
        <w:top w:val="none" w:sz="0" w:space="0" w:color="auto"/>
        <w:left w:val="none" w:sz="0" w:space="0" w:color="auto"/>
        <w:bottom w:val="none" w:sz="0" w:space="0" w:color="auto"/>
        <w:right w:val="none" w:sz="0" w:space="0" w:color="auto"/>
      </w:divBdr>
    </w:div>
    <w:div w:id="784933947">
      <w:bodyDiv w:val="1"/>
      <w:marLeft w:val="0"/>
      <w:marRight w:val="0"/>
      <w:marTop w:val="0"/>
      <w:marBottom w:val="0"/>
      <w:divBdr>
        <w:top w:val="none" w:sz="0" w:space="0" w:color="auto"/>
        <w:left w:val="none" w:sz="0" w:space="0" w:color="auto"/>
        <w:bottom w:val="none" w:sz="0" w:space="0" w:color="auto"/>
        <w:right w:val="none" w:sz="0" w:space="0" w:color="auto"/>
      </w:divBdr>
    </w:div>
    <w:div w:id="1134522318">
      <w:bodyDiv w:val="1"/>
      <w:marLeft w:val="0"/>
      <w:marRight w:val="0"/>
      <w:marTop w:val="0"/>
      <w:marBottom w:val="0"/>
      <w:divBdr>
        <w:top w:val="none" w:sz="0" w:space="0" w:color="auto"/>
        <w:left w:val="none" w:sz="0" w:space="0" w:color="auto"/>
        <w:bottom w:val="none" w:sz="0" w:space="0" w:color="auto"/>
        <w:right w:val="none" w:sz="0" w:space="0" w:color="auto"/>
      </w:divBdr>
    </w:div>
    <w:div w:id="1199664118">
      <w:bodyDiv w:val="1"/>
      <w:marLeft w:val="0"/>
      <w:marRight w:val="0"/>
      <w:marTop w:val="0"/>
      <w:marBottom w:val="0"/>
      <w:divBdr>
        <w:top w:val="none" w:sz="0" w:space="0" w:color="auto"/>
        <w:left w:val="none" w:sz="0" w:space="0" w:color="auto"/>
        <w:bottom w:val="none" w:sz="0" w:space="0" w:color="auto"/>
        <w:right w:val="none" w:sz="0" w:space="0" w:color="auto"/>
      </w:divBdr>
    </w:div>
    <w:div w:id="1503202934">
      <w:bodyDiv w:val="1"/>
      <w:marLeft w:val="0"/>
      <w:marRight w:val="0"/>
      <w:marTop w:val="0"/>
      <w:marBottom w:val="0"/>
      <w:divBdr>
        <w:top w:val="none" w:sz="0" w:space="0" w:color="auto"/>
        <w:left w:val="none" w:sz="0" w:space="0" w:color="auto"/>
        <w:bottom w:val="none" w:sz="0" w:space="0" w:color="auto"/>
        <w:right w:val="none" w:sz="0" w:space="0" w:color="auto"/>
      </w:divBdr>
    </w:div>
    <w:div w:id="21020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Rules of Public Hearing</vt:lpstr>
      <vt:lpstr>Rules of Public Hearing</vt:lpstr>
    </vt:vector>
  </TitlesOfParts>
  <Company>LGRP</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Public Hearing</dc:title>
  <dc:creator>Vmanic</dc:creator>
  <cp:lastModifiedBy>Admin</cp:lastModifiedBy>
  <cp:revision>2</cp:revision>
  <cp:lastPrinted>2005-07-18T10:14:00Z</cp:lastPrinted>
  <dcterms:created xsi:type="dcterms:W3CDTF">2017-11-29T13:03:00Z</dcterms:created>
  <dcterms:modified xsi:type="dcterms:W3CDTF">2017-11-29T13:03:00Z</dcterms:modified>
</cp:coreProperties>
</file>